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FF" w:rsidRPr="00ED14BC" w:rsidRDefault="00871BFF" w:rsidP="00ED14BC">
      <w:pPr>
        <w:pStyle w:val="1"/>
        <w:jc w:val="center"/>
      </w:pPr>
      <w:bookmarkStart w:id="0" w:name="_GoBack"/>
      <w:bookmarkEnd w:id="0"/>
      <w:r w:rsidRPr="00ED14BC">
        <w:t>Инструкция по охране труда при работе на копировальных аппаратах</w:t>
      </w:r>
    </w:p>
    <w:p w:rsidR="00850A94" w:rsidRPr="00ED14BC" w:rsidRDefault="00850A94" w:rsidP="00ED14BC">
      <w:pPr>
        <w:pStyle w:val="1"/>
        <w:jc w:val="center"/>
      </w:pPr>
      <w:r w:rsidRPr="00ED14BC">
        <w:t>Охрана труда</w:t>
      </w:r>
    </w:p>
    <w:p w:rsidR="00871BFF" w:rsidRPr="00ED14BC" w:rsidRDefault="00871BFF" w:rsidP="00ED14BC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ED14BC">
        <w:t xml:space="preserve">Общие требования. </w:t>
      </w:r>
    </w:p>
    <w:p w:rsidR="00871BFF" w:rsidRPr="00ED14BC" w:rsidRDefault="00871BFF" w:rsidP="00ED14BC">
      <w:pPr>
        <w:ind w:left="720"/>
        <w:jc w:val="both"/>
      </w:pPr>
      <w:r w:rsidRPr="00ED14BC">
        <w:t xml:space="preserve">1.1. Данная инструкция разработана на основании паспорта и технического описания копировального аппарата </w:t>
      </w:r>
      <w:r w:rsidR="00247CED" w:rsidRPr="00ED14BC">
        <w:t>_________</w:t>
      </w:r>
      <w:r w:rsidRPr="00ED14BC">
        <w:t xml:space="preserve">, модель </w:t>
      </w:r>
      <w:r w:rsidR="00247CED" w:rsidRPr="00ED14BC">
        <w:t>_____________</w:t>
      </w:r>
      <w:r w:rsidRPr="00ED14BC">
        <w:t xml:space="preserve">. </w:t>
      </w:r>
    </w:p>
    <w:p w:rsidR="00871BFF" w:rsidRPr="00ED14BC" w:rsidRDefault="00871BFF" w:rsidP="00ED14BC">
      <w:pPr>
        <w:ind w:left="720"/>
        <w:jc w:val="both"/>
      </w:pPr>
      <w:r w:rsidRPr="00ED14BC">
        <w:t xml:space="preserve">1.2. К работе на копировальном аппарате (далее - копир) допускаются лица, прошедшие обучение по обслуживанию копира и поверку знаний правил техники безопасности, имеющие квалификационную группу по электробезопасности I. </w:t>
      </w:r>
    </w:p>
    <w:p w:rsidR="00871BFF" w:rsidRPr="00ED14BC" w:rsidRDefault="00871BFF" w:rsidP="00ED14BC">
      <w:pPr>
        <w:ind w:left="720"/>
        <w:jc w:val="both"/>
      </w:pPr>
      <w:r w:rsidRPr="00ED14BC">
        <w:t xml:space="preserve">1.3. Техническое обслуживание копира должен проводить специалист сервисной организации. </w:t>
      </w:r>
    </w:p>
    <w:p w:rsidR="00871BFF" w:rsidRPr="00ED14BC" w:rsidRDefault="00871BFF" w:rsidP="00ED14BC">
      <w:pPr>
        <w:ind w:left="720"/>
        <w:jc w:val="both"/>
      </w:pPr>
      <w:r w:rsidRPr="00ED14BC">
        <w:t xml:space="preserve">1.4. Копировальный аппарат устанавливается на прочной, ровной поверхности в хорошо проветриваемых помещениях. </w:t>
      </w:r>
    </w:p>
    <w:p w:rsidR="00871BFF" w:rsidRPr="00ED14BC" w:rsidRDefault="00871BFF" w:rsidP="00ED14BC">
      <w:pPr>
        <w:ind w:left="720"/>
        <w:jc w:val="both"/>
      </w:pPr>
      <w:r w:rsidRPr="00ED14BC">
        <w:t xml:space="preserve">1.5. Копировальный аппарат включается в розетку с заземляющим проводом. </w:t>
      </w:r>
    </w:p>
    <w:p w:rsidR="00871BFF" w:rsidRPr="00ED14BC" w:rsidRDefault="00871BFF" w:rsidP="00ED14BC">
      <w:pPr>
        <w:ind w:left="720"/>
        <w:jc w:val="both"/>
      </w:pPr>
      <w:r w:rsidRPr="00ED14BC">
        <w:t xml:space="preserve">1.6. При работе на копировальных аппаратах возможно воздействие на работника следующих вредных факторов: повышенное ультрафиолетовое излучение, вредные вещества в воздухе рабочей зоны (озон), вредные вещества в составе тонера (селен, графит). </w:t>
      </w:r>
    </w:p>
    <w:p w:rsidR="00871BFF" w:rsidRPr="00ED14BC" w:rsidRDefault="00871BFF" w:rsidP="00ED14BC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ED14BC">
        <w:t xml:space="preserve">Требования безопасности перед началом работ. </w:t>
      </w:r>
    </w:p>
    <w:p w:rsidR="00871BFF" w:rsidRPr="00ED14BC" w:rsidRDefault="00871BFF" w:rsidP="00ED14BC">
      <w:pPr>
        <w:ind w:left="720"/>
        <w:jc w:val="both"/>
      </w:pPr>
      <w:r w:rsidRPr="00ED14BC">
        <w:t xml:space="preserve">2.1. Путём внешнего осмотра проверить целостность корпуса копира, электрического шнура, вилки, розетки и заземления корпуса копира. </w:t>
      </w:r>
    </w:p>
    <w:p w:rsidR="00871BFF" w:rsidRPr="00ED14BC" w:rsidRDefault="00871BFF" w:rsidP="00ED14BC">
      <w:pPr>
        <w:ind w:left="720"/>
        <w:jc w:val="both"/>
      </w:pPr>
      <w:r w:rsidRPr="00ED14BC">
        <w:t xml:space="preserve">2.2. Проверить правильность загрузки бумаги в подающий лоток. На лоток допускается помещать стопку бумаги толщиной не более </w:t>
      </w:r>
      <w:smartTag w:uri="urn:schemas-microsoft-com:office:smarttags" w:element="metricconverter">
        <w:smartTagPr>
          <w:attr w:name="ProductID" w:val="5 мм"/>
        </w:smartTagPr>
        <w:r w:rsidRPr="00ED14BC">
          <w:t>5 мм</w:t>
        </w:r>
      </w:smartTag>
      <w:r w:rsidRPr="00ED14BC">
        <w:t xml:space="preserve">. </w:t>
      </w:r>
    </w:p>
    <w:p w:rsidR="00871BFF" w:rsidRPr="00ED14BC" w:rsidRDefault="00871BFF" w:rsidP="00ED14BC">
      <w:pPr>
        <w:ind w:left="720"/>
        <w:jc w:val="both"/>
      </w:pPr>
      <w:r w:rsidRPr="00ED14BC">
        <w:t xml:space="preserve">2.3. Убедиться, что приемный лоток полностью открыт. </w:t>
      </w:r>
    </w:p>
    <w:p w:rsidR="00871BFF" w:rsidRPr="00ED14BC" w:rsidRDefault="00871BFF" w:rsidP="00ED14BC">
      <w:pPr>
        <w:ind w:left="720"/>
        <w:jc w:val="both"/>
      </w:pPr>
      <w:r w:rsidRPr="00ED14BC">
        <w:t xml:space="preserve">2.3. Убедиться в отсутствии помех для перемещения столика справа и слева от копира. </w:t>
      </w:r>
    </w:p>
    <w:p w:rsidR="00871BFF" w:rsidRPr="00ED14BC" w:rsidRDefault="00871BFF" w:rsidP="00ED14BC">
      <w:pPr>
        <w:numPr>
          <w:ilvl w:val="0"/>
          <w:numId w:val="1"/>
        </w:numPr>
        <w:spacing w:before="100" w:beforeAutospacing="1" w:after="100" w:afterAutospacing="1"/>
        <w:ind w:left="0"/>
        <w:jc w:val="both"/>
      </w:pPr>
      <w:r w:rsidRPr="00ED14BC">
        <w:t xml:space="preserve">Требования безопасности во время работы. </w:t>
      </w:r>
    </w:p>
    <w:p w:rsidR="00871BFF" w:rsidRPr="00ED14BC" w:rsidRDefault="00871BFF" w:rsidP="00ED14BC">
      <w:pPr>
        <w:ind w:left="720"/>
        <w:jc w:val="both"/>
      </w:pPr>
      <w:r w:rsidRPr="00ED14BC">
        <w:t xml:space="preserve">3.1.Процесс копирования необходимо выполнять согласно технического описания и рекомендаций, приведенных в паспорте копира. </w:t>
      </w:r>
    </w:p>
    <w:p w:rsidR="00871BFF" w:rsidRPr="00ED14BC" w:rsidRDefault="00871BFF" w:rsidP="00ED14BC">
      <w:pPr>
        <w:ind w:left="720"/>
        <w:jc w:val="both"/>
      </w:pPr>
      <w:r w:rsidRPr="00ED14BC">
        <w:t xml:space="preserve">3.2. Стекло и крышку следует протирать мягкой чистой тканью. При необходимости можно увлажнить ткань водой или специальным составом для чистки стекол. </w:t>
      </w:r>
    </w:p>
    <w:p w:rsidR="00871BFF" w:rsidRPr="00ED14BC" w:rsidRDefault="00871BFF" w:rsidP="00ED14BC">
      <w:pPr>
        <w:ind w:left="720"/>
        <w:jc w:val="both"/>
      </w:pPr>
      <w:r w:rsidRPr="00ED14BC">
        <w:t xml:space="preserve">3.3. Запрещается использовать для протирки стекла и крышки растворители, бензин и другие летучие чистящие средства. </w:t>
      </w:r>
    </w:p>
    <w:p w:rsidR="00871BFF" w:rsidRPr="00ED14BC" w:rsidRDefault="00871BFF" w:rsidP="00ED14BC">
      <w:pPr>
        <w:ind w:left="720"/>
        <w:jc w:val="both"/>
      </w:pPr>
      <w:r w:rsidRPr="00ED14BC">
        <w:t xml:space="preserve">3.4. Для чистки оптических световодов необходимо использовать ватные тампоны. </w:t>
      </w:r>
    </w:p>
    <w:p w:rsidR="00871BFF" w:rsidRPr="00ED14BC" w:rsidRDefault="00871BFF" w:rsidP="00ED14BC">
      <w:pPr>
        <w:ind w:left="720"/>
        <w:jc w:val="both"/>
      </w:pPr>
      <w:r w:rsidRPr="00ED14BC">
        <w:t xml:space="preserve">3.5. При зажиме бумаги и остановке копира необходимо удалить лист и его части. Если лист застрял внутри копира, то следует отключить питание. Вернуть столик в исходное положение, нажимая на кнопку освобождения механизма столика. Сложить выводное устройство, снять подающий лоток. Установить копир вертикально и открыть нижнюю крышку, осторожно извлечь застрявший лист. Следует быть осторожным, чтобы не повредить фотобарабан. При извлечении листа запрещается касаться к рычажку фиксатора, пружинам или другим деталям, находящимся под крышкой. </w:t>
      </w:r>
    </w:p>
    <w:p w:rsidR="00871BFF" w:rsidRPr="00ED14BC" w:rsidRDefault="00871BFF" w:rsidP="00ED14BC">
      <w:pPr>
        <w:ind w:left="720"/>
        <w:jc w:val="both"/>
      </w:pPr>
      <w:r w:rsidRPr="00ED14BC">
        <w:lastRenderedPageBreak/>
        <w:t xml:space="preserve">3.6. При всех неполадках, устранение которых не описано в паспорте копира, необходимо вызвать специалиста по техническому обслуживанию из сервисной организации. </w:t>
      </w:r>
    </w:p>
    <w:p w:rsidR="00871BFF" w:rsidRPr="00ED14BC" w:rsidRDefault="00871BFF" w:rsidP="00ED14BC">
      <w:pPr>
        <w:ind w:left="720"/>
        <w:jc w:val="both"/>
      </w:pPr>
      <w:r w:rsidRPr="00ED14BC">
        <w:t xml:space="preserve">3.7. Для остановки копира в процессе работы необходимо нажать кнопку "С" и выключатель на задней панели. </w:t>
      </w:r>
    </w:p>
    <w:p w:rsidR="00871BFF" w:rsidRPr="00ED14BC" w:rsidRDefault="00871BFF" w:rsidP="00ED14BC">
      <w:pPr>
        <w:numPr>
          <w:ilvl w:val="0"/>
          <w:numId w:val="1"/>
        </w:numPr>
        <w:spacing w:before="100" w:beforeAutospacing="1" w:after="100" w:afterAutospacing="1"/>
        <w:ind w:left="0"/>
        <w:jc w:val="both"/>
      </w:pPr>
      <w:r w:rsidRPr="00ED14BC">
        <w:t xml:space="preserve">Требования безопасности по окончании работ. </w:t>
      </w:r>
    </w:p>
    <w:p w:rsidR="00871BFF" w:rsidRPr="00ED14BC" w:rsidRDefault="00871BFF" w:rsidP="00ED14BC">
      <w:pPr>
        <w:ind w:left="720"/>
        <w:jc w:val="both"/>
      </w:pPr>
      <w:r w:rsidRPr="00ED14BC">
        <w:t xml:space="preserve">4.1. Отключить копировальный аппарат от сети. </w:t>
      </w:r>
    </w:p>
    <w:p w:rsidR="00871BFF" w:rsidRPr="00ED14BC" w:rsidRDefault="00871BFF" w:rsidP="00ED14BC">
      <w:pPr>
        <w:ind w:left="720"/>
        <w:jc w:val="both"/>
      </w:pPr>
      <w:r w:rsidRPr="00ED14BC">
        <w:t xml:space="preserve">4.2. Стекло и крышку копира протереть чистой тканью. </w:t>
      </w:r>
    </w:p>
    <w:p w:rsidR="00871BFF" w:rsidRPr="00ED14BC" w:rsidRDefault="00871BFF" w:rsidP="00ED14BC">
      <w:pPr>
        <w:numPr>
          <w:ilvl w:val="0"/>
          <w:numId w:val="1"/>
        </w:numPr>
        <w:spacing w:before="100" w:beforeAutospacing="1" w:after="100" w:afterAutospacing="1"/>
        <w:ind w:left="0"/>
        <w:jc w:val="both"/>
      </w:pPr>
      <w:r w:rsidRPr="00ED14BC">
        <w:t xml:space="preserve">Требования безопасности в аварийных ситуациях. </w:t>
      </w:r>
    </w:p>
    <w:p w:rsidR="00871BFF" w:rsidRPr="00ED14BC" w:rsidRDefault="00871BFF" w:rsidP="00ED14BC">
      <w:pPr>
        <w:ind w:left="720"/>
        <w:jc w:val="both"/>
      </w:pPr>
      <w:r w:rsidRPr="00ED14BC">
        <w:t xml:space="preserve">5.1. При работе на копировальном аппарате возможны такие аварийные ситуации: </w:t>
      </w:r>
    </w:p>
    <w:p w:rsidR="00871BFF" w:rsidRPr="00ED14BC" w:rsidRDefault="00871BFF" w:rsidP="00ED14BC">
      <w:pPr>
        <w:ind w:left="720"/>
        <w:jc w:val="both"/>
      </w:pPr>
      <w:r w:rsidRPr="00ED14BC">
        <w:t xml:space="preserve">• короткое замыкание в сети питания электроинструмента с возможным дальнейшим загоранием электропроводки или копира; </w:t>
      </w:r>
    </w:p>
    <w:p w:rsidR="00871BFF" w:rsidRPr="00ED14BC" w:rsidRDefault="00871BFF" w:rsidP="00ED14BC">
      <w:pPr>
        <w:ind w:left="720"/>
        <w:jc w:val="both"/>
      </w:pPr>
      <w:r w:rsidRPr="00ED14BC">
        <w:t xml:space="preserve">• поражение работника электрическим током; </w:t>
      </w:r>
    </w:p>
    <w:p w:rsidR="00871BFF" w:rsidRPr="00ED14BC" w:rsidRDefault="00871BFF" w:rsidP="00ED14BC">
      <w:pPr>
        <w:ind w:left="720"/>
        <w:jc w:val="both"/>
      </w:pPr>
      <w:r w:rsidRPr="00ED14BC">
        <w:t xml:space="preserve">• другие аварийные ситуации, не связанные непосредственно с обслуживанием копира. </w:t>
      </w:r>
    </w:p>
    <w:p w:rsidR="00871BFF" w:rsidRPr="00ED14BC" w:rsidRDefault="00871BFF" w:rsidP="00ED14BC">
      <w:pPr>
        <w:ind w:left="720"/>
        <w:jc w:val="both"/>
      </w:pPr>
      <w:r w:rsidRPr="00ED14BC">
        <w:t xml:space="preserve">5.2. Каждый работник, первым выявивший угрозу возникновения аварийной ситуации, должен немедленно прекратить работу и подать команду "СТОП!" </w:t>
      </w:r>
    </w:p>
    <w:p w:rsidR="00871BFF" w:rsidRPr="00ED14BC" w:rsidRDefault="00871BFF" w:rsidP="00ED14BC">
      <w:pPr>
        <w:ind w:left="720"/>
        <w:jc w:val="both"/>
      </w:pPr>
      <w:r w:rsidRPr="00ED14BC">
        <w:t xml:space="preserve">5.3. Команду "СТОП!", поданную любым работником, должны немедленно выполнить все работники, которые ее услышали. </w:t>
      </w:r>
    </w:p>
    <w:p w:rsidR="00871BFF" w:rsidRPr="00ED14BC" w:rsidRDefault="00871BFF" w:rsidP="00ED14BC">
      <w:pPr>
        <w:ind w:left="720"/>
        <w:jc w:val="both"/>
      </w:pPr>
      <w:r w:rsidRPr="00ED14BC">
        <w:t xml:space="preserve">5.4. Об угрозе возникновения или о возникновении аварийной ситуации работник обязан немедленно сообщить непосредственному руководителю работ. </w:t>
      </w:r>
    </w:p>
    <w:p w:rsidR="00871BFF" w:rsidRPr="00ED14BC" w:rsidRDefault="00871BFF" w:rsidP="00ED14BC">
      <w:pPr>
        <w:ind w:left="720"/>
        <w:jc w:val="both"/>
      </w:pPr>
      <w:r w:rsidRPr="00ED14BC">
        <w:t>5.5. При возникновении короткого замыкания в сети питания нео</w:t>
      </w:r>
      <w:r w:rsidR="00247CED" w:rsidRPr="00ED14BC">
        <w:t>б</w:t>
      </w:r>
      <w:r w:rsidRPr="00ED14BC">
        <w:t xml:space="preserve">ходимо немедленно прекратить работу и отключить поврежденную электросеть. Запрещается самостоятельно ликвидировать короткое замыкание. </w:t>
      </w:r>
    </w:p>
    <w:p w:rsidR="00871BFF" w:rsidRPr="00ED14BC" w:rsidRDefault="00871BFF" w:rsidP="00ED14BC">
      <w:pPr>
        <w:ind w:left="720"/>
        <w:jc w:val="both"/>
      </w:pPr>
      <w:r w:rsidRPr="00ED14BC">
        <w:t xml:space="preserve">5.6. При воспламенении копира необходимо немедленно прекратить работу, отключить электросеть и начать тушение пожара углекислотным огнетушителем. Гасить пожар в электроустановках пенным огнетушителем запрещается. О пожаре необходимо сообщить в пожарную охрану. </w:t>
      </w:r>
    </w:p>
    <w:p w:rsidR="00871BFF" w:rsidRPr="00ED14BC" w:rsidRDefault="00871BFF" w:rsidP="00ED14BC">
      <w:pPr>
        <w:ind w:left="720"/>
        <w:jc w:val="both"/>
      </w:pPr>
      <w:r w:rsidRPr="00ED14BC">
        <w:t xml:space="preserve">5.7. При поражении работника электрическим током необходимо освободить потерпевшего от действия электрического тока: немедленно отключить электросеть, перерубить или перерезать провод любым инструментом с изолирующей ручкой, отделить потерпевшего от токоведущих частей, используя диэлектрические защитные средства или другие изолирующие предметы. </w:t>
      </w:r>
    </w:p>
    <w:p w:rsidR="00871BFF" w:rsidRPr="00ED14BC" w:rsidRDefault="00871BFF" w:rsidP="00ED14BC">
      <w:pPr>
        <w:ind w:left="720"/>
        <w:jc w:val="both"/>
      </w:pPr>
      <w:r w:rsidRPr="00ED14BC">
        <w:t xml:space="preserve">5.8. Во всех случаях к потерпевшему необходимо вызвать врача, а до его прибытия оказать потерпевшему первую помощь. </w:t>
      </w:r>
    </w:p>
    <w:p w:rsidR="00871BFF" w:rsidRPr="00ED14BC" w:rsidRDefault="00871BFF" w:rsidP="00ED14BC">
      <w:pPr>
        <w:ind w:left="720"/>
        <w:jc w:val="both"/>
      </w:pPr>
      <w:r w:rsidRPr="00ED14BC">
        <w:t>5.9. При угрозе возникновения или при возникновении других аварийных ситуаций, не связанных непосредственно с обслуживанием копировальных аппаратов, действовать в соответс</w:t>
      </w:r>
      <w:r w:rsidR="00247CED" w:rsidRPr="00ED14BC">
        <w:t>т</w:t>
      </w:r>
      <w:r w:rsidRPr="00ED14BC">
        <w:t xml:space="preserve">вии со своими обязанностями согласно Плану ликвидации аварий. </w:t>
      </w:r>
    </w:p>
    <w:p w:rsidR="00EE4598" w:rsidRPr="003D19A1" w:rsidRDefault="00EE4598" w:rsidP="00EE4598">
      <w:pPr>
        <w:jc w:val="center"/>
        <w:rPr>
          <w:b/>
          <w:color w:val="1F497D"/>
        </w:rPr>
      </w:pPr>
      <w:r w:rsidRPr="003D19A1">
        <w:rPr>
          <w:b/>
          <w:color w:val="1F497D"/>
        </w:rPr>
        <w:t>---------------------------------------------------------------------------------------------------------------------</w:t>
      </w:r>
    </w:p>
    <w:p w:rsidR="00EE4598" w:rsidRPr="00A3047F" w:rsidRDefault="00EE4598" w:rsidP="00EE4598">
      <w:pPr>
        <w:jc w:val="both"/>
        <w:rPr>
          <w:color w:val="365F91"/>
          <w:u w:val="single"/>
        </w:rPr>
      </w:pPr>
      <w:r w:rsidRPr="00A3047F">
        <w:rPr>
          <w:noProof/>
          <w:color w:val="365F91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Российский портал информатизации образования http://www.portalsga.ru" style="position:absolute;left:0;text-align:left;margin-left:1.05pt;margin-top:6.15pt;width:58.5pt;height:75pt;z-index:1;mso-wrap-distance-left:2.85pt;mso-wrap-distance-top:2.85pt;mso-wrap-distance-right:8.5pt;mso-wrap-distance-bottom:2.85pt" o:allowoverlap="f" fillcolor="#1f497d" stroked="t" strokecolor="#1f497d" strokeweight=".25pt">
            <v:imagedata r:id="rId7" o:title="1"/>
            <w10:wrap type="square"/>
          </v:shape>
        </w:pict>
      </w:r>
      <w:hyperlink r:id="rId8" w:history="1">
        <w:r w:rsidRPr="00A3047F">
          <w:rPr>
            <w:rStyle w:val="a4"/>
            <w:color w:val="365F91"/>
            <w:u w:val="single"/>
          </w:rPr>
          <w:t>Российский портал информатизации образования</w:t>
        </w:r>
      </w:hyperlink>
      <w:r w:rsidRPr="00A3047F">
        <w:rPr>
          <w:color w:val="365F91"/>
        </w:rPr>
        <w:t xml:space="preserve"> </w:t>
      </w:r>
      <w:hyperlink r:id="rId9" w:history="1">
        <w:r w:rsidRPr="00A3047F">
          <w:rPr>
            <w:rStyle w:val="a4"/>
            <w:color w:val="365F91"/>
            <w:u w:val="single"/>
          </w:rPr>
          <w:t xml:space="preserve">содержит: законодательные и нормативные правовые акты государственного регулирования информатизации образования, федеральные и региональные программы информатизации сферы образования, понятийный аппарат информатизации образования, библиографию по проблемам информатизации образования, по учебникам дисциплин цикла Информатика, </w:t>
        </w:r>
        <w:r w:rsidRPr="00A3047F">
          <w:rPr>
            <w:rStyle w:val="a4"/>
            <w:color w:val="365F91"/>
            <w:u w:val="single"/>
          </w:rPr>
          <w:lastRenderedPageBreak/>
          <w:t>научно-популярные, документальные видео материалы и фильмы, периодические издания по информатизации образования и многое другое.</w:t>
        </w:r>
      </w:hyperlink>
    </w:p>
    <w:p w:rsidR="004E0A5C" w:rsidRDefault="004E0A5C"/>
    <w:sectPr w:rsidR="004E0A5C" w:rsidSect="00ED14BC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813" w:rsidRDefault="00766813" w:rsidP="00ED14BC">
      <w:r>
        <w:separator/>
      </w:r>
    </w:p>
  </w:endnote>
  <w:endnote w:type="continuationSeparator" w:id="0">
    <w:p w:rsidR="00766813" w:rsidRDefault="00766813" w:rsidP="00ED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813" w:rsidRDefault="00766813" w:rsidP="00ED14BC">
      <w:r>
        <w:separator/>
      </w:r>
    </w:p>
  </w:footnote>
  <w:footnote w:type="continuationSeparator" w:id="0">
    <w:p w:rsidR="00766813" w:rsidRDefault="00766813" w:rsidP="00ED1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ED14BC">
      <w:trPr>
        <w:trHeight w:val="720"/>
      </w:trPr>
      <w:tc>
        <w:tcPr>
          <w:tcW w:w="1667" w:type="pct"/>
        </w:tcPr>
        <w:p w:rsidR="00ED14BC" w:rsidRPr="00ED14BC" w:rsidRDefault="00ED14BC">
          <w:pPr>
            <w:pStyle w:val="a5"/>
            <w:tabs>
              <w:tab w:val="clear" w:pos="4677"/>
              <w:tab w:val="clear" w:pos="9355"/>
            </w:tabs>
            <w:rPr>
              <w:color w:val="5B9BD5"/>
            </w:rPr>
          </w:pPr>
        </w:p>
      </w:tc>
      <w:tc>
        <w:tcPr>
          <w:tcW w:w="1667" w:type="pct"/>
        </w:tcPr>
        <w:p w:rsidR="00ED14BC" w:rsidRPr="00ED14BC" w:rsidRDefault="00ED14BC">
          <w:pPr>
            <w:pStyle w:val="a5"/>
            <w:tabs>
              <w:tab w:val="clear" w:pos="4677"/>
              <w:tab w:val="clear" w:pos="9355"/>
            </w:tabs>
            <w:jc w:val="center"/>
            <w:rPr>
              <w:color w:val="5B9BD5"/>
            </w:rPr>
          </w:pPr>
        </w:p>
      </w:tc>
      <w:tc>
        <w:tcPr>
          <w:tcW w:w="1666" w:type="pct"/>
        </w:tcPr>
        <w:p w:rsidR="00ED14BC" w:rsidRPr="00ED14BC" w:rsidRDefault="00ED14BC">
          <w:pPr>
            <w:pStyle w:val="a5"/>
            <w:tabs>
              <w:tab w:val="clear" w:pos="4677"/>
              <w:tab w:val="clear" w:pos="9355"/>
            </w:tabs>
            <w:jc w:val="right"/>
            <w:rPr>
              <w:color w:val="5B9BD5"/>
            </w:rPr>
          </w:pPr>
          <w:r w:rsidRPr="00ED14BC">
            <w:rPr>
              <w:color w:val="5B9BD5"/>
            </w:rPr>
            <w:fldChar w:fldCharType="begin"/>
          </w:r>
          <w:r w:rsidRPr="00ED14BC">
            <w:rPr>
              <w:color w:val="5B9BD5"/>
            </w:rPr>
            <w:instrText>PAGE   \* MERGEFORMAT</w:instrText>
          </w:r>
          <w:r w:rsidRPr="00ED14BC">
            <w:rPr>
              <w:color w:val="5B9BD5"/>
            </w:rPr>
            <w:fldChar w:fldCharType="separate"/>
          </w:r>
          <w:r w:rsidR="00D77AD2">
            <w:rPr>
              <w:noProof/>
              <w:color w:val="5B9BD5"/>
            </w:rPr>
            <w:t>3</w:t>
          </w:r>
          <w:r w:rsidRPr="00ED14BC">
            <w:rPr>
              <w:color w:val="5B9BD5"/>
            </w:rPr>
            <w:fldChar w:fldCharType="end"/>
          </w:r>
        </w:p>
      </w:tc>
    </w:tr>
  </w:tbl>
  <w:p w:rsidR="00ED14BC" w:rsidRDefault="00ED14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243BC"/>
    <w:multiLevelType w:val="multilevel"/>
    <w:tmpl w:val="8084B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1BFF"/>
    <w:rsid w:val="000702AC"/>
    <w:rsid w:val="0019465B"/>
    <w:rsid w:val="00225C67"/>
    <w:rsid w:val="00247CED"/>
    <w:rsid w:val="00314CFA"/>
    <w:rsid w:val="00322ED9"/>
    <w:rsid w:val="00332423"/>
    <w:rsid w:val="00344DEC"/>
    <w:rsid w:val="00371C8B"/>
    <w:rsid w:val="003D4C81"/>
    <w:rsid w:val="00400FDA"/>
    <w:rsid w:val="004E0A5C"/>
    <w:rsid w:val="005678BB"/>
    <w:rsid w:val="00590B8A"/>
    <w:rsid w:val="005E64BF"/>
    <w:rsid w:val="00657160"/>
    <w:rsid w:val="0066134B"/>
    <w:rsid w:val="00663396"/>
    <w:rsid w:val="00696154"/>
    <w:rsid w:val="006A6DCD"/>
    <w:rsid w:val="006C4C0B"/>
    <w:rsid w:val="006E3645"/>
    <w:rsid w:val="00735F13"/>
    <w:rsid w:val="00766813"/>
    <w:rsid w:val="00783D93"/>
    <w:rsid w:val="007877A9"/>
    <w:rsid w:val="00850A94"/>
    <w:rsid w:val="00871BFF"/>
    <w:rsid w:val="009F2088"/>
    <w:rsid w:val="00A647CD"/>
    <w:rsid w:val="00A837DD"/>
    <w:rsid w:val="00B450F0"/>
    <w:rsid w:val="00B64D57"/>
    <w:rsid w:val="00BF3EAE"/>
    <w:rsid w:val="00C25997"/>
    <w:rsid w:val="00C96B03"/>
    <w:rsid w:val="00CA6AEE"/>
    <w:rsid w:val="00D20A71"/>
    <w:rsid w:val="00D5580C"/>
    <w:rsid w:val="00D77AD2"/>
    <w:rsid w:val="00DB20CE"/>
    <w:rsid w:val="00E25A93"/>
    <w:rsid w:val="00EA1EB1"/>
    <w:rsid w:val="00ED09EA"/>
    <w:rsid w:val="00ED14BC"/>
    <w:rsid w:val="00ED1F87"/>
    <w:rsid w:val="00ED52D6"/>
    <w:rsid w:val="00ED5DE8"/>
    <w:rsid w:val="00EE4598"/>
    <w:rsid w:val="00EF1563"/>
    <w:rsid w:val="00F9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199668F-4DC6-4C7C-B518-BEFDBAC0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14B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qFormat/>
    <w:rsid w:val="00871BF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71BFF"/>
    <w:rPr>
      <w:rFonts w:ascii="Tahoma" w:hAnsi="Tahoma" w:cs="Tahoma"/>
      <w:sz w:val="16"/>
      <w:szCs w:val="16"/>
    </w:rPr>
  </w:style>
  <w:style w:type="character" w:styleId="a4">
    <w:name w:val="Hyperlink"/>
    <w:uiPriority w:val="99"/>
    <w:unhideWhenUsed/>
    <w:rsid w:val="00EE4598"/>
    <w:rPr>
      <w:strike w:val="0"/>
      <w:dstrike w:val="0"/>
      <w:color w:val="0000FF"/>
      <w:u w:val="none"/>
      <w:effect w:val="none"/>
    </w:rPr>
  </w:style>
  <w:style w:type="character" w:customStyle="1" w:styleId="10">
    <w:name w:val="Заголовок 1 Знак"/>
    <w:link w:val="1"/>
    <w:rsid w:val="00ED14B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5">
    <w:name w:val="header"/>
    <w:basedOn w:val="a"/>
    <w:link w:val="a6"/>
    <w:uiPriority w:val="99"/>
    <w:rsid w:val="00ED14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D14BC"/>
    <w:rPr>
      <w:sz w:val="24"/>
      <w:szCs w:val="24"/>
    </w:rPr>
  </w:style>
  <w:style w:type="paragraph" w:styleId="a7">
    <w:name w:val="footer"/>
    <w:basedOn w:val="a"/>
    <w:link w:val="a8"/>
    <w:rsid w:val="00ED14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D14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sg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rtals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охране труда при работе на копировальных аппаратах</vt:lpstr>
    </vt:vector>
  </TitlesOfParts>
  <Company>MoBIL GROUP</Company>
  <LinksUpToDate>false</LinksUpToDate>
  <CharactersWithSpaces>5507</CharactersWithSpaces>
  <SharedDoc>false</SharedDoc>
  <HLinks>
    <vt:vector size="12" baseType="variant">
      <vt:variant>
        <vt:i4>458818</vt:i4>
      </vt:variant>
      <vt:variant>
        <vt:i4>3</vt:i4>
      </vt:variant>
      <vt:variant>
        <vt:i4>0</vt:i4>
      </vt:variant>
      <vt:variant>
        <vt:i4>5</vt:i4>
      </vt:variant>
      <vt:variant>
        <vt:lpwstr>http://portalsga.ru/</vt:lpwstr>
      </vt:variant>
      <vt:variant>
        <vt:lpwstr/>
      </vt:variant>
      <vt:variant>
        <vt:i4>458818</vt:i4>
      </vt:variant>
      <vt:variant>
        <vt:i4>0</vt:i4>
      </vt:variant>
      <vt:variant>
        <vt:i4>0</vt:i4>
      </vt:variant>
      <vt:variant>
        <vt:i4>5</vt:i4>
      </vt:variant>
      <vt:variant>
        <vt:lpwstr>http://portalsga.ru/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охране труда при работе на копировальных аппаратах</dc:title>
  <dc:subject/>
  <dc:creator>portalsga.ru</dc:creator>
  <cp:keywords>Инструкция по охране труда</cp:keywords>
  <dc:description/>
  <cp:lastModifiedBy>RePack by Diakov</cp:lastModifiedBy>
  <cp:revision>2</cp:revision>
  <cp:lastPrinted>2004-04-04T00:25:00Z</cp:lastPrinted>
  <dcterms:created xsi:type="dcterms:W3CDTF">2017-04-14T17:43:00Z</dcterms:created>
  <dcterms:modified xsi:type="dcterms:W3CDTF">2017-04-14T17:43:00Z</dcterms:modified>
</cp:coreProperties>
</file>