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B19" w:rsidRPr="00A04037" w:rsidRDefault="007C7B19" w:rsidP="00A04037">
      <w:pPr>
        <w:pStyle w:val="1"/>
        <w:spacing w:line="240" w:lineRule="auto"/>
        <w:jc w:val="center"/>
        <w:rPr>
          <w:rFonts w:ascii="Times New Roman" w:eastAsia="Times New Roman" w:hAnsi="Times New Roman" w:cs="Times New Roman"/>
          <w:b/>
          <w:lang w:eastAsia="ru-RU"/>
        </w:rPr>
      </w:pPr>
      <w:bookmarkStart w:id="0" w:name="_GoBack"/>
      <w:proofErr w:type="spellStart"/>
      <w:r w:rsidRPr="00A04037">
        <w:rPr>
          <w:rFonts w:ascii="Times New Roman" w:eastAsia="Times New Roman" w:hAnsi="Times New Roman" w:cs="Times New Roman"/>
          <w:b/>
          <w:lang w:eastAsia="ru-RU"/>
        </w:rPr>
        <w:t>Цифровизация</w:t>
      </w:r>
      <w:proofErr w:type="spellEnd"/>
      <w:r w:rsidRPr="00A04037">
        <w:rPr>
          <w:rFonts w:ascii="Times New Roman" w:eastAsia="Times New Roman" w:hAnsi="Times New Roman" w:cs="Times New Roman"/>
          <w:b/>
          <w:lang w:eastAsia="ru-RU"/>
        </w:rPr>
        <w:t xml:space="preserve"> ‒ финальный этап ликвидации российской школы</w:t>
      </w:r>
    </w:p>
    <w:bookmarkEnd w:id="0"/>
    <w:p w:rsidR="007C7B19" w:rsidRPr="00A04037" w:rsidRDefault="007C7B19" w:rsidP="00A04037">
      <w:pPr>
        <w:spacing w:after="300" w:line="240" w:lineRule="auto"/>
        <w:jc w:val="right"/>
        <w:outlineLvl w:val="0"/>
        <w:rPr>
          <w:rFonts w:ascii="Times New Roman" w:eastAsia="Times New Roman" w:hAnsi="Times New Roman" w:cs="Times New Roman"/>
          <w:b/>
          <w:bCs/>
          <w:i/>
          <w:color w:val="180701"/>
          <w:kern w:val="36"/>
          <w:sz w:val="28"/>
          <w:szCs w:val="28"/>
          <w:lang w:eastAsia="ru-RU"/>
        </w:rPr>
      </w:pPr>
      <w:r w:rsidRPr="00A04037">
        <w:rPr>
          <w:rFonts w:ascii="Times New Roman" w:eastAsia="Times New Roman" w:hAnsi="Times New Roman" w:cs="Times New Roman"/>
          <w:b/>
          <w:bCs/>
          <w:i/>
          <w:color w:val="180701"/>
          <w:kern w:val="36"/>
          <w:sz w:val="28"/>
          <w:szCs w:val="28"/>
          <w:lang w:eastAsia="ru-RU"/>
        </w:rPr>
        <w:t xml:space="preserve">Ольга </w:t>
      </w:r>
      <w:proofErr w:type="spellStart"/>
      <w:r w:rsidRPr="00A04037">
        <w:rPr>
          <w:rFonts w:ascii="Times New Roman" w:eastAsia="Times New Roman" w:hAnsi="Times New Roman" w:cs="Times New Roman"/>
          <w:b/>
          <w:bCs/>
          <w:i/>
          <w:color w:val="180701"/>
          <w:kern w:val="36"/>
          <w:sz w:val="28"/>
          <w:szCs w:val="28"/>
          <w:lang w:eastAsia="ru-RU"/>
        </w:rPr>
        <w:t>Четверикова</w:t>
      </w:r>
      <w:proofErr w:type="spellEnd"/>
    </w:p>
    <w:p w:rsidR="007C7B19" w:rsidRPr="00A04037" w:rsidRDefault="007C7B19" w:rsidP="00A04037">
      <w:pPr>
        <w:pStyle w:val="a5"/>
        <w:jc w:val="right"/>
        <w:rPr>
          <w:rFonts w:ascii="Times New Roman" w:hAnsi="Times New Roman" w:cs="Times New Roman"/>
          <w:i/>
          <w:sz w:val="24"/>
          <w:szCs w:val="24"/>
          <w:lang w:eastAsia="ru-RU"/>
        </w:rPr>
      </w:pPr>
      <w:r w:rsidRPr="00A04037">
        <w:rPr>
          <w:rFonts w:ascii="Times New Roman" w:hAnsi="Times New Roman" w:cs="Times New Roman"/>
          <w:i/>
          <w:sz w:val="24"/>
          <w:szCs w:val="24"/>
          <w:lang w:eastAsia="ru-RU"/>
        </w:rPr>
        <w:t>«Настоящей и явной угрозой национальной безопасности США является советская средняя школа».</w:t>
      </w:r>
    </w:p>
    <w:p w:rsidR="00A04037" w:rsidRDefault="007C7B19" w:rsidP="00A04037">
      <w:pPr>
        <w:pStyle w:val="a5"/>
        <w:jc w:val="right"/>
        <w:rPr>
          <w:rFonts w:ascii="Times New Roman" w:hAnsi="Times New Roman" w:cs="Times New Roman"/>
          <w:i/>
          <w:sz w:val="24"/>
          <w:szCs w:val="24"/>
          <w:lang w:eastAsia="ru-RU"/>
        </w:rPr>
      </w:pPr>
      <w:r w:rsidRPr="00A04037">
        <w:rPr>
          <w:rFonts w:ascii="Times New Roman" w:hAnsi="Times New Roman" w:cs="Times New Roman"/>
          <w:i/>
          <w:sz w:val="24"/>
          <w:szCs w:val="24"/>
          <w:lang w:eastAsia="ru-RU"/>
        </w:rPr>
        <w:t>Создатель американского ядерного флота</w:t>
      </w:r>
    </w:p>
    <w:p w:rsidR="007C7B19" w:rsidRPr="00A04037" w:rsidRDefault="007C7B19" w:rsidP="00A04037">
      <w:pPr>
        <w:pStyle w:val="a5"/>
        <w:jc w:val="right"/>
        <w:rPr>
          <w:rFonts w:ascii="Times New Roman" w:hAnsi="Times New Roman" w:cs="Times New Roman"/>
          <w:i/>
          <w:sz w:val="24"/>
          <w:szCs w:val="24"/>
          <w:lang w:eastAsia="ru-RU"/>
        </w:rPr>
      </w:pPr>
      <w:r w:rsidRPr="00A04037">
        <w:rPr>
          <w:rFonts w:ascii="Times New Roman" w:hAnsi="Times New Roman" w:cs="Times New Roman"/>
          <w:i/>
          <w:sz w:val="24"/>
          <w:szCs w:val="24"/>
          <w:lang w:eastAsia="ru-RU"/>
        </w:rPr>
        <w:t xml:space="preserve">адмирал </w:t>
      </w:r>
      <w:proofErr w:type="spellStart"/>
      <w:r w:rsidRPr="00A04037">
        <w:rPr>
          <w:rFonts w:ascii="Times New Roman" w:hAnsi="Times New Roman" w:cs="Times New Roman"/>
          <w:i/>
          <w:sz w:val="24"/>
          <w:szCs w:val="24"/>
          <w:lang w:eastAsia="ru-RU"/>
        </w:rPr>
        <w:t>Хайман</w:t>
      </w:r>
      <w:proofErr w:type="spellEnd"/>
      <w:r w:rsidRPr="00A04037">
        <w:rPr>
          <w:rFonts w:ascii="Times New Roman" w:hAnsi="Times New Roman" w:cs="Times New Roman"/>
          <w:i/>
          <w:sz w:val="24"/>
          <w:szCs w:val="24"/>
          <w:lang w:eastAsia="ru-RU"/>
        </w:rPr>
        <w:t xml:space="preserve"> </w:t>
      </w:r>
      <w:proofErr w:type="spellStart"/>
      <w:r w:rsidRPr="00A04037">
        <w:rPr>
          <w:rFonts w:ascii="Times New Roman" w:hAnsi="Times New Roman" w:cs="Times New Roman"/>
          <w:i/>
          <w:sz w:val="24"/>
          <w:szCs w:val="24"/>
          <w:lang w:eastAsia="ru-RU"/>
        </w:rPr>
        <w:t>Риковер</w:t>
      </w:r>
      <w:proofErr w:type="spellEnd"/>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В разговоре о современном состоянии нашего образования первое, что я хотела бы подчеркнуть, что всё, что происходит в этой сфере, никоим образом не является результатом каких-то ошибок или недомыслия. Это результат очень хорошо продуманной стратегии, которая разрабатывалась не здесь, не в России. Эта стратегия последовательно реализуется в соответствии с изначально поставленными целями, предполагающими разрушение системы российского образования как такового.</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 xml:space="preserve">Для начала я бы хотела напомнить слова «отца американского ядерного флота» адмирала </w:t>
      </w:r>
      <w:proofErr w:type="spellStart"/>
      <w:r w:rsidRPr="007C7B19">
        <w:rPr>
          <w:rFonts w:ascii="Times New Roman" w:eastAsia="Times New Roman" w:hAnsi="Times New Roman" w:cs="Times New Roman"/>
          <w:color w:val="180701"/>
          <w:sz w:val="24"/>
          <w:szCs w:val="24"/>
          <w:lang w:eastAsia="ru-RU"/>
        </w:rPr>
        <w:t>Хаймана</w:t>
      </w:r>
      <w:proofErr w:type="spellEnd"/>
      <w:r w:rsidRPr="007C7B19">
        <w:rPr>
          <w:rFonts w:ascii="Times New Roman" w:eastAsia="Times New Roman" w:hAnsi="Times New Roman" w:cs="Times New Roman"/>
          <w:color w:val="180701"/>
          <w:sz w:val="24"/>
          <w:szCs w:val="24"/>
          <w:lang w:eastAsia="ru-RU"/>
        </w:rPr>
        <w:t xml:space="preserve"> </w:t>
      </w:r>
      <w:proofErr w:type="spellStart"/>
      <w:r w:rsidRPr="007C7B19">
        <w:rPr>
          <w:rFonts w:ascii="Times New Roman" w:eastAsia="Times New Roman" w:hAnsi="Times New Roman" w:cs="Times New Roman"/>
          <w:color w:val="180701"/>
          <w:sz w:val="24"/>
          <w:szCs w:val="24"/>
          <w:lang w:eastAsia="ru-RU"/>
        </w:rPr>
        <w:t>Риковера</w:t>
      </w:r>
      <w:proofErr w:type="spellEnd"/>
      <w:r w:rsidRPr="007C7B19">
        <w:rPr>
          <w:rFonts w:ascii="Times New Roman" w:eastAsia="Times New Roman" w:hAnsi="Times New Roman" w:cs="Times New Roman"/>
          <w:color w:val="180701"/>
          <w:sz w:val="24"/>
          <w:szCs w:val="24"/>
          <w:lang w:eastAsia="ru-RU"/>
        </w:rPr>
        <w:t xml:space="preserve">, который после запуска советского спутника в 1957 году написал несколько книг по проблемам американского среднего и высшего образования, в которых пришел к выводу, что успех СССР в космосе связан в первую очередь с достижениями советской школы. В 1960-е годы </w:t>
      </w:r>
      <w:proofErr w:type="spellStart"/>
      <w:r w:rsidRPr="007C7B19">
        <w:rPr>
          <w:rFonts w:ascii="Times New Roman" w:eastAsia="Times New Roman" w:hAnsi="Times New Roman" w:cs="Times New Roman"/>
          <w:color w:val="180701"/>
          <w:sz w:val="24"/>
          <w:szCs w:val="24"/>
          <w:lang w:eastAsia="ru-RU"/>
        </w:rPr>
        <w:t>Риковер</w:t>
      </w:r>
      <w:proofErr w:type="spellEnd"/>
      <w:r w:rsidRPr="007C7B19">
        <w:rPr>
          <w:rFonts w:ascii="Times New Roman" w:eastAsia="Times New Roman" w:hAnsi="Times New Roman" w:cs="Times New Roman"/>
          <w:color w:val="180701"/>
          <w:sz w:val="24"/>
          <w:szCs w:val="24"/>
          <w:lang w:eastAsia="ru-RU"/>
        </w:rPr>
        <w:t xml:space="preserve"> рассматривался в качестве кандидата на должность Национального комиссара по образованию.</w:t>
      </w:r>
    </w:p>
    <w:p w:rsidR="007C7B19" w:rsidRPr="007C7B19" w:rsidRDefault="007C7B19" w:rsidP="007C7B19">
      <w:pPr>
        <w:spacing w:after="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noProof/>
          <w:color w:val="180701"/>
          <w:sz w:val="24"/>
          <w:szCs w:val="24"/>
          <w:bdr w:val="none" w:sz="0" w:space="0" w:color="auto" w:frame="1"/>
          <w:lang w:eastAsia="ru-RU"/>
        </w:rPr>
        <w:drawing>
          <wp:inline distT="0" distB="0" distL="0" distR="0" wp14:anchorId="37E9CB9A" wp14:editId="290948B6">
            <wp:extent cx="2725200" cy="4197600"/>
            <wp:effectExtent l="0" t="0" r="0" b="0"/>
            <wp:docPr id="117" name="Рисунок 117" descr="Хайман Риковер (четвёртый слева) в составе делегации вице-президента США Ричарда Никсона в Москву в 1959 году в аэропорту Внуково">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Хайман Риковер (четвёртый слева) в составе делегации вице-президента США Ричарда Никсона в Москву в 1959 году в аэропорту Внуково">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5200" cy="4197600"/>
                    </a:xfrm>
                    <a:prstGeom prst="rect">
                      <a:avLst/>
                    </a:prstGeom>
                    <a:noFill/>
                    <a:ln>
                      <a:noFill/>
                    </a:ln>
                  </pic:spPr>
                </pic:pic>
              </a:graphicData>
            </a:graphic>
          </wp:inline>
        </w:drawing>
      </w:r>
    </w:p>
    <w:p w:rsidR="007C7B19" w:rsidRPr="007C7B19" w:rsidRDefault="007C7B19" w:rsidP="007C7B19">
      <w:pPr>
        <w:spacing w:line="240" w:lineRule="auto"/>
        <w:jc w:val="both"/>
        <w:rPr>
          <w:rFonts w:ascii="Times New Roman" w:eastAsia="Times New Roman" w:hAnsi="Times New Roman" w:cs="Times New Roman"/>
          <w:i/>
          <w:iCs/>
          <w:color w:val="8B8380"/>
          <w:sz w:val="24"/>
          <w:szCs w:val="24"/>
          <w:lang w:eastAsia="ru-RU"/>
        </w:rPr>
      </w:pPr>
      <w:proofErr w:type="spellStart"/>
      <w:r w:rsidRPr="007C7B19">
        <w:rPr>
          <w:rFonts w:ascii="Times New Roman" w:eastAsia="Times New Roman" w:hAnsi="Times New Roman" w:cs="Times New Roman"/>
          <w:i/>
          <w:iCs/>
          <w:color w:val="8B8380"/>
          <w:sz w:val="24"/>
          <w:szCs w:val="24"/>
          <w:lang w:eastAsia="ru-RU"/>
        </w:rPr>
        <w:t>Хайман</w:t>
      </w:r>
      <w:proofErr w:type="spellEnd"/>
      <w:r w:rsidRPr="007C7B19">
        <w:rPr>
          <w:rFonts w:ascii="Times New Roman" w:eastAsia="Times New Roman" w:hAnsi="Times New Roman" w:cs="Times New Roman"/>
          <w:i/>
          <w:iCs/>
          <w:color w:val="8B8380"/>
          <w:sz w:val="24"/>
          <w:szCs w:val="24"/>
          <w:lang w:eastAsia="ru-RU"/>
        </w:rPr>
        <w:t xml:space="preserve"> </w:t>
      </w:r>
      <w:proofErr w:type="spellStart"/>
      <w:r w:rsidRPr="007C7B19">
        <w:rPr>
          <w:rFonts w:ascii="Times New Roman" w:eastAsia="Times New Roman" w:hAnsi="Times New Roman" w:cs="Times New Roman"/>
          <w:i/>
          <w:iCs/>
          <w:color w:val="8B8380"/>
          <w:sz w:val="24"/>
          <w:szCs w:val="24"/>
          <w:lang w:eastAsia="ru-RU"/>
        </w:rPr>
        <w:t>Риковер</w:t>
      </w:r>
      <w:proofErr w:type="spellEnd"/>
      <w:r w:rsidRPr="007C7B19">
        <w:rPr>
          <w:rFonts w:ascii="Times New Roman" w:eastAsia="Times New Roman" w:hAnsi="Times New Roman" w:cs="Times New Roman"/>
          <w:i/>
          <w:iCs/>
          <w:color w:val="8B8380"/>
          <w:sz w:val="24"/>
          <w:szCs w:val="24"/>
          <w:lang w:eastAsia="ru-RU"/>
        </w:rPr>
        <w:t xml:space="preserve"> (четвёртый слева) в составе делегации вице-президента США Ричарда Никсона в Москву в 1959 году в аэропорту Внуково</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lastRenderedPageBreak/>
        <w:t xml:space="preserve">По возвращении в США он заявил, что серьёзность вызова, брошенного СССР, состоит не в том, что он сильнее США в военном отношении, а в том, что он опасен своей системой образования. Советское образование, по мнению адмирала </w:t>
      </w:r>
      <w:proofErr w:type="spellStart"/>
      <w:r w:rsidRPr="007C7B19">
        <w:rPr>
          <w:rFonts w:ascii="Times New Roman" w:eastAsia="Times New Roman" w:hAnsi="Times New Roman" w:cs="Times New Roman"/>
          <w:color w:val="180701"/>
          <w:sz w:val="24"/>
          <w:szCs w:val="24"/>
          <w:lang w:eastAsia="ru-RU"/>
        </w:rPr>
        <w:t>Риковера</w:t>
      </w:r>
      <w:proofErr w:type="spellEnd"/>
      <w:r w:rsidRPr="007C7B19">
        <w:rPr>
          <w:rFonts w:ascii="Times New Roman" w:eastAsia="Times New Roman" w:hAnsi="Times New Roman" w:cs="Times New Roman"/>
          <w:color w:val="180701"/>
          <w:sz w:val="24"/>
          <w:szCs w:val="24"/>
          <w:lang w:eastAsia="ru-RU"/>
        </w:rPr>
        <w:t>, главная причина трудно объяснимых научно-технических достижений СССР.</w:t>
      </w:r>
    </w:p>
    <w:p w:rsidR="007C7B19" w:rsidRPr="007C7B19" w:rsidRDefault="007C7B19" w:rsidP="007C7B19">
      <w:pPr>
        <w:spacing w:after="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noProof/>
          <w:color w:val="180701"/>
          <w:sz w:val="24"/>
          <w:szCs w:val="24"/>
          <w:bdr w:val="none" w:sz="0" w:space="0" w:color="auto" w:frame="1"/>
          <w:lang w:eastAsia="ru-RU"/>
        </w:rPr>
        <w:drawing>
          <wp:inline distT="0" distB="0" distL="0" distR="0" wp14:anchorId="1F34A033" wp14:editId="7C73178E">
            <wp:extent cx="4755600" cy="7815600"/>
            <wp:effectExtent l="0" t="0" r="6985" b="0"/>
            <wp:docPr id="118" name="Рисунок 118" descr="Обложка книги Хаймана Риковера «Образование и свобода. Повышение стандартов американском образовании — фундамент нашей национальной безопасности» (1959 г.)">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Обложка книги Хаймана Риковера «Образование и свобода. Повышение стандартов американском образовании — фундамент нашей национальной безопасности» (1959 г.)">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5600" cy="7815600"/>
                    </a:xfrm>
                    <a:prstGeom prst="rect">
                      <a:avLst/>
                    </a:prstGeom>
                    <a:noFill/>
                    <a:ln>
                      <a:noFill/>
                    </a:ln>
                  </pic:spPr>
                </pic:pic>
              </a:graphicData>
            </a:graphic>
          </wp:inline>
        </w:drawing>
      </w:r>
    </w:p>
    <w:p w:rsidR="007C7B19" w:rsidRPr="007C7B19" w:rsidRDefault="007C7B19" w:rsidP="007C7B19">
      <w:pPr>
        <w:spacing w:line="240" w:lineRule="auto"/>
        <w:jc w:val="both"/>
        <w:rPr>
          <w:rFonts w:ascii="Times New Roman" w:eastAsia="Times New Roman" w:hAnsi="Times New Roman" w:cs="Times New Roman"/>
          <w:i/>
          <w:iCs/>
          <w:color w:val="8B8380"/>
          <w:sz w:val="24"/>
          <w:szCs w:val="24"/>
          <w:lang w:eastAsia="ru-RU"/>
        </w:rPr>
      </w:pPr>
      <w:r w:rsidRPr="007C7B19">
        <w:rPr>
          <w:rFonts w:ascii="Times New Roman" w:eastAsia="Times New Roman" w:hAnsi="Times New Roman" w:cs="Times New Roman"/>
          <w:i/>
          <w:iCs/>
          <w:color w:val="8B8380"/>
          <w:sz w:val="24"/>
          <w:szCs w:val="24"/>
          <w:lang w:eastAsia="ru-RU"/>
        </w:rPr>
        <w:t xml:space="preserve">Обложка книги </w:t>
      </w:r>
      <w:proofErr w:type="spellStart"/>
      <w:r w:rsidRPr="007C7B19">
        <w:rPr>
          <w:rFonts w:ascii="Times New Roman" w:eastAsia="Times New Roman" w:hAnsi="Times New Roman" w:cs="Times New Roman"/>
          <w:i/>
          <w:iCs/>
          <w:color w:val="8B8380"/>
          <w:sz w:val="24"/>
          <w:szCs w:val="24"/>
          <w:lang w:eastAsia="ru-RU"/>
        </w:rPr>
        <w:t>Хаймана</w:t>
      </w:r>
      <w:proofErr w:type="spellEnd"/>
      <w:r w:rsidRPr="007C7B19">
        <w:rPr>
          <w:rFonts w:ascii="Times New Roman" w:eastAsia="Times New Roman" w:hAnsi="Times New Roman" w:cs="Times New Roman"/>
          <w:i/>
          <w:iCs/>
          <w:color w:val="8B8380"/>
          <w:sz w:val="24"/>
          <w:szCs w:val="24"/>
          <w:lang w:eastAsia="ru-RU"/>
        </w:rPr>
        <w:t xml:space="preserve"> </w:t>
      </w:r>
      <w:proofErr w:type="spellStart"/>
      <w:r w:rsidRPr="007C7B19">
        <w:rPr>
          <w:rFonts w:ascii="Times New Roman" w:eastAsia="Times New Roman" w:hAnsi="Times New Roman" w:cs="Times New Roman"/>
          <w:i/>
          <w:iCs/>
          <w:color w:val="8B8380"/>
          <w:sz w:val="24"/>
          <w:szCs w:val="24"/>
          <w:lang w:eastAsia="ru-RU"/>
        </w:rPr>
        <w:t>Риковера</w:t>
      </w:r>
      <w:proofErr w:type="spellEnd"/>
      <w:r w:rsidRPr="007C7B19">
        <w:rPr>
          <w:rFonts w:ascii="Times New Roman" w:eastAsia="Times New Roman" w:hAnsi="Times New Roman" w:cs="Times New Roman"/>
          <w:i/>
          <w:iCs/>
          <w:color w:val="8B8380"/>
          <w:sz w:val="24"/>
          <w:szCs w:val="24"/>
          <w:lang w:eastAsia="ru-RU"/>
        </w:rPr>
        <w:t xml:space="preserve"> «Образование и свобода. Повышение стандартов американском </w:t>
      </w:r>
      <w:proofErr w:type="gramStart"/>
      <w:r w:rsidRPr="007C7B19">
        <w:rPr>
          <w:rFonts w:ascii="Times New Roman" w:eastAsia="Times New Roman" w:hAnsi="Times New Roman" w:cs="Times New Roman"/>
          <w:i/>
          <w:iCs/>
          <w:color w:val="8B8380"/>
          <w:sz w:val="24"/>
          <w:szCs w:val="24"/>
          <w:lang w:eastAsia="ru-RU"/>
        </w:rPr>
        <w:t>образовании</w:t>
      </w:r>
      <w:r w:rsidR="00A04037">
        <w:rPr>
          <w:rFonts w:ascii="Times New Roman" w:eastAsia="Times New Roman" w:hAnsi="Times New Roman" w:cs="Times New Roman"/>
          <w:i/>
          <w:iCs/>
          <w:color w:val="8B8380"/>
          <w:sz w:val="24"/>
          <w:szCs w:val="24"/>
          <w:lang w:eastAsia="ru-RU"/>
        </w:rPr>
        <w:t xml:space="preserve"> </w:t>
      </w:r>
      <w:r w:rsidRPr="007C7B19">
        <w:rPr>
          <w:rFonts w:ascii="Times New Roman" w:eastAsia="Times New Roman" w:hAnsi="Times New Roman" w:cs="Times New Roman"/>
          <w:i/>
          <w:iCs/>
          <w:color w:val="8B8380"/>
          <w:sz w:val="24"/>
          <w:szCs w:val="24"/>
          <w:lang w:eastAsia="ru-RU"/>
        </w:rPr>
        <w:t xml:space="preserve"> </w:t>
      </w:r>
      <w:r w:rsidR="00A04037">
        <w:rPr>
          <w:rFonts w:ascii="Times New Roman" w:eastAsia="Times New Roman" w:hAnsi="Times New Roman" w:cs="Times New Roman"/>
          <w:i/>
          <w:iCs/>
          <w:color w:val="8B8380"/>
          <w:sz w:val="24"/>
          <w:szCs w:val="24"/>
          <w:lang w:eastAsia="ru-RU"/>
        </w:rPr>
        <w:t>‒</w:t>
      </w:r>
      <w:proofErr w:type="gramEnd"/>
      <w:r w:rsidR="00A04037">
        <w:rPr>
          <w:rFonts w:ascii="Times New Roman" w:eastAsia="Times New Roman" w:hAnsi="Times New Roman" w:cs="Times New Roman"/>
          <w:i/>
          <w:iCs/>
          <w:color w:val="8B8380"/>
          <w:sz w:val="24"/>
          <w:szCs w:val="24"/>
          <w:lang w:eastAsia="ru-RU"/>
        </w:rPr>
        <w:t xml:space="preserve"> </w:t>
      </w:r>
      <w:r w:rsidRPr="007C7B19">
        <w:rPr>
          <w:rFonts w:ascii="Times New Roman" w:eastAsia="Times New Roman" w:hAnsi="Times New Roman" w:cs="Times New Roman"/>
          <w:i/>
          <w:iCs/>
          <w:color w:val="8B8380"/>
          <w:sz w:val="24"/>
          <w:szCs w:val="24"/>
          <w:lang w:eastAsia="ru-RU"/>
        </w:rPr>
        <w:t>фундамент нашей национальной безопасности» (1959 г.)</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lastRenderedPageBreak/>
        <w:t>Поэтому данную систему надо уничтожить, позаимствовав из неё всё лучшее, что может быть применено в условиях американской действительности и что можно использовать против нас. Так что фактически борьба против советского образования началась ещё с 1960-х годов. И когда мы обсуждаем постсоветскую реформу 1990-х, нанёсшую страшный удар по российскому образованию, надо вспомнить об истоках этого разрушительного процесса.</w:t>
      </w:r>
    </w:p>
    <w:p w:rsidR="007C7B19" w:rsidRPr="00A04037" w:rsidRDefault="007C7B19" w:rsidP="007C7B19">
      <w:pPr>
        <w:spacing w:before="450" w:after="450" w:line="240" w:lineRule="auto"/>
        <w:jc w:val="both"/>
        <w:rPr>
          <w:rFonts w:ascii="Times New Roman" w:eastAsia="Times New Roman" w:hAnsi="Times New Roman" w:cs="Times New Roman"/>
          <w:b/>
          <w:i/>
          <w:iCs/>
          <w:color w:val="5D514D"/>
          <w:sz w:val="24"/>
          <w:szCs w:val="24"/>
          <w:lang w:eastAsia="ru-RU"/>
        </w:rPr>
      </w:pPr>
      <w:r w:rsidRPr="007C7B19">
        <w:rPr>
          <w:rFonts w:ascii="Times New Roman" w:eastAsia="Times New Roman" w:hAnsi="Times New Roman" w:cs="Times New Roman"/>
          <w:color w:val="180701"/>
          <w:sz w:val="24"/>
          <w:szCs w:val="24"/>
          <w:lang w:eastAsia="ru-RU"/>
        </w:rPr>
        <w:t>Истоки эти коренятся в опыте 1920-х годов ХХ столетия, когда в условиях «разрушения старого» в России стал осуществляться троцкистский вариант коренной революционной ломки школы в целях создания «нового человека». Никаких особо оригинальных идей изначально у советских «реформаторов» школы 1920-х годов не было, всё передовое заимствовалось из передовых буржуазных наук — педологии, евгеники, психоанализа, тестирования интеллекта. Человек при этом рассматривался как элемент производственного процесса, как машина или механизм, который оценивается с точки зрении его эффективности. Личностное начало отошло на второй план либо вообще игнорировалось. Как говорил </w:t>
      </w:r>
      <w:r w:rsidRPr="007C7B19">
        <w:rPr>
          <w:rFonts w:ascii="Times New Roman" w:eastAsia="Times New Roman" w:hAnsi="Times New Roman" w:cs="Times New Roman"/>
          <w:b/>
          <w:bCs/>
          <w:color w:val="180701"/>
          <w:sz w:val="24"/>
          <w:szCs w:val="24"/>
          <w:lang w:eastAsia="ru-RU"/>
        </w:rPr>
        <w:t>Николай Бухарин</w:t>
      </w:r>
      <w:r w:rsidRPr="007C7B19">
        <w:rPr>
          <w:rFonts w:ascii="Times New Roman" w:eastAsia="Times New Roman" w:hAnsi="Times New Roman" w:cs="Times New Roman"/>
          <w:color w:val="180701"/>
          <w:sz w:val="24"/>
          <w:szCs w:val="24"/>
          <w:lang w:eastAsia="ru-RU"/>
        </w:rPr>
        <w:t>, все силы надо устремлять на то, чтобы</w:t>
      </w:r>
      <w:r w:rsidR="00A04037">
        <w:rPr>
          <w:rFonts w:ascii="Times New Roman" w:eastAsia="Times New Roman" w:hAnsi="Times New Roman" w:cs="Times New Roman"/>
          <w:color w:val="180701"/>
          <w:sz w:val="24"/>
          <w:szCs w:val="24"/>
          <w:lang w:eastAsia="ru-RU"/>
        </w:rPr>
        <w:t xml:space="preserve"> </w:t>
      </w:r>
      <w:r w:rsidRPr="00A04037">
        <w:rPr>
          <w:rFonts w:ascii="Times New Roman" w:eastAsia="Times New Roman" w:hAnsi="Times New Roman" w:cs="Times New Roman"/>
          <w:b/>
          <w:i/>
          <w:iCs/>
          <w:color w:val="5D514D"/>
          <w:sz w:val="24"/>
          <w:szCs w:val="24"/>
          <w:lang w:eastAsia="ru-RU"/>
        </w:rPr>
        <w:t>«в кратчайший срок произвести определённое количество живых рабочих, квалифицированных, специально вышколенных машин, которые можно было бы сейчас завести и пустить в общий оборот».</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Было провозглашено создание </w:t>
      </w:r>
      <w:r w:rsidRPr="00A04037">
        <w:rPr>
          <w:rFonts w:ascii="Times New Roman" w:eastAsia="Times New Roman" w:hAnsi="Times New Roman" w:cs="Times New Roman"/>
          <w:b/>
          <w:color w:val="660066"/>
          <w:sz w:val="24"/>
          <w:szCs w:val="24"/>
          <w:lang w:eastAsia="ru-RU"/>
        </w:rPr>
        <w:t>«трудовой школы»</w:t>
      </w:r>
      <w:r w:rsidRPr="00A04037">
        <w:rPr>
          <w:rFonts w:ascii="Times New Roman" w:eastAsia="Times New Roman" w:hAnsi="Times New Roman" w:cs="Times New Roman"/>
          <w:b/>
          <w:color w:val="180701"/>
          <w:sz w:val="24"/>
          <w:szCs w:val="24"/>
          <w:lang w:eastAsia="ru-RU"/>
        </w:rPr>
        <w:t>,</w:t>
      </w:r>
      <w:r w:rsidRPr="007C7B19">
        <w:rPr>
          <w:rFonts w:ascii="Times New Roman" w:eastAsia="Times New Roman" w:hAnsi="Times New Roman" w:cs="Times New Roman"/>
          <w:color w:val="180701"/>
          <w:sz w:val="24"/>
          <w:szCs w:val="24"/>
          <w:lang w:eastAsia="ru-RU"/>
        </w:rPr>
        <w:t xml:space="preserve"> цель работы которой состояла не в обучении, а в</w:t>
      </w:r>
      <w:r w:rsidR="00A04037">
        <w:rPr>
          <w:rFonts w:ascii="Times New Roman" w:eastAsia="Times New Roman" w:hAnsi="Times New Roman" w:cs="Times New Roman"/>
          <w:color w:val="180701"/>
          <w:sz w:val="24"/>
          <w:szCs w:val="24"/>
          <w:lang w:eastAsia="ru-RU"/>
        </w:rPr>
        <w:t xml:space="preserve"> </w:t>
      </w:r>
      <w:r w:rsidRPr="00A04037">
        <w:rPr>
          <w:rFonts w:ascii="Times New Roman" w:eastAsia="Times New Roman" w:hAnsi="Times New Roman" w:cs="Times New Roman"/>
          <w:b/>
          <w:color w:val="660066"/>
          <w:sz w:val="24"/>
          <w:szCs w:val="24"/>
          <w:lang w:eastAsia="ru-RU"/>
        </w:rPr>
        <w:t>«решении проблем, выдвигаемых жизнью»</w:t>
      </w:r>
      <w:r w:rsidRPr="007C7B19">
        <w:rPr>
          <w:rFonts w:ascii="Times New Roman" w:eastAsia="Times New Roman" w:hAnsi="Times New Roman" w:cs="Times New Roman"/>
          <w:color w:val="660066"/>
          <w:sz w:val="24"/>
          <w:szCs w:val="24"/>
          <w:lang w:eastAsia="ru-RU"/>
        </w:rPr>
        <w:t> </w:t>
      </w:r>
      <w:r w:rsidRPr="007C7B19">
        <w:rPr>
          <w:rFonts w:ascii="Times New Roman" w:eastAsia="Times New Roman" w:hAnsi="Times New Roman" w:cs="Times New Roman"/>
          <w:color w:val="180701"/>
          <w:sz w:val="24"/>
          <w:szCs w:val="24"/>
          <w:lang w:eastAsia="ru-RU"/>
        </w:rPr>
        <w:t>(такими же установками руководствуются и современные «</w:t>
      </w:r>
      <w:proofErr w:type="spellStart"/>
      <w:r w:rsidRPr="007C7B19">
        <w:rPr>
          <w:rFonts w:ascii="Times New Roman" w:eastAsia="Times New Roman" w:hAnsi="Times New Roman" w:cs="Times New Roman"/>
          <w:color w:val="180701"/>
          <w:sz w:val="24"/>
          <w:szCs w:val="24"/>
          <w:lang w:eastAsia="ru-RU"/>
        </w:rPr>
        <w:t>инноваторы</w:t>
      </w:r>
      <w:proofErr w:type="spellEnd"/>
      <w:r w:rsidRPr="007C7B19">
        <w:rPr>
          <w:rFonts w:ascii="Times New Roman" w:eastAsia="Times New Roman" w:hAnsi="Times New Roman" w:cs="Times New Roman"/>
          <w:color w:val="180701"/>
          <w:sz w:val="24"/>
          <w:szCs w:val="24"/>
          <w:lang w:eastAsia="ru-RU"/>
        </w:rPr>
        <w:t>» российской школы).</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 xml:space="preserve">Началось широкое </w:t>
      </w:r>
      <w:proofErr w:type="spellStart"/>
      <w:r w:rsidRPr="007C7B19">
        <w:rPr>
          <w:rFonts w:ascii="Times New Roman" w:eastAsia="Times New Roman" w:hAnsi="Times New Roman" w:cs="Times New Roman"/>
          <w:color w:val="180701"/>
          <w:sz w:val="24"/>
          <w:szCs w:val="24"/>
          <w:lang w:eastAsia="ru-RU"/>
        </w:rPr>
        <w:t>экспериментаторство</w:t>
      </w:r>
      <w:proofErr w:type="spellEnd"/>
      <w:r w:rsidRPr="007C7B19">
        <w:rPr>
          <w:rFonts w:ascii="Times New Roman" w:eastAsia="Times New Roman" w:hAnsi="Times New Roman" w:cs="Times New Roman"/>
          <w:color w:val="180701"/>
          <w:sz w:val="24"/>
          <w:szCs w:val="24"/>
          <w:lang w:eastAsia="ru-RU"/>
        </w:rPr>
        <w:t>, борьба с «авторитарной» дореволюционной педагогикой, в результате которой были отменены оценки и экзамены, задания и уроки на дом, вводилось самоуправление учащихся и много другое. Педологи рассматривали наследственность в качестве решающего фактора успешности обучения и воспитания, поэтому началось широкое применение методов селекции учащихся с помощью психологического тестирования, на основе которого жёстко определялась дальнейшая профессиональная судьба ребёнка. В итоге педология фактически превратилась в евгенику и стала открыто внедрять кастовую систему неравенства, вплоть до отмены бесплатных обедов и завтраков, при которой столовые стали доступны только детям обеспеченных родителей. В это же время подобная система селекции учащихся начинает внедряться в Великобритании, где детей в 11 лет по результатам тестирования интеллекта распределяли в школы для одарённых или для обычных детей, путь к высшему образованию оказывался закрыт. Научным основанием этой евгенической системы послужили намеренно сфальсифицированные результаты исследований интеллекта однояйцовых и разнояйцовых близнецов классика британской психологии </w:t>
      </w:r>
      <w:proofErr w:type="spellStart"/>
      <w:r w:rsidRPr="007C7B19">
        <w:rPr>
          <w:rFonts w:ascii="Times New Roman" w:eastAsia="Times New Roman" w:hAnsi="Times New Roman" w:cs="Times New Roman"/>
          <w:b/>
          <w:bCs/>
          <w:color w:val="180701"/>
          <w:sz w:val="24"/>
          <w:szCs w:val="24"/>
          <w:lang w:eastAsia="ru-RU"/>
        </w:rPr>
        <w:t>Сирила</w:t>
      </w:r>
      <w:proofErr w:type="spellEnd"/>
      <w:r w:rsidRPr="007C7B19">
        <w:rPr>
          <w:rFonts w:ascii="Times New Roman" w:eastAsia="Times New Roman" w:hAnsi="Times New Roman" w:cs="Times New Roman"/>
          <w:b/>
          <w:bCs/>
          <w:color w:val="180701"/>
          <w:sz w:val="24"/>
          <w:szCs w:val="24"/>
          <w:lang w:eastAsia="ru-RU"/>
        </w:rPr>
        <w:t xml:space="preserve"> Берта</w:t>
      </w:r>
      <w:r w:rsidRPr="007C7B19">
        <w:rPr>
          <w:rFonts w:ascii="Times New Roman" w:eastAsia="Times New Roman" w:hAnsi="Times New Roman" w:cs="Times New Roman"/>
          <w:color w:val="180701"/>
          <w:sz w:val="24"/>
          <w:szCs w:val="24"/>
          <w:lang w:eastAsia="ru-RU"/>
        </w:rPr>
        <w:t>, из которых следовало, что интеллект однояйцовых близнецов мало меняется в различных условиях воспитания и образования, то есть IQ задан генетически.</w:t>
      </w:r>
    </w:p>
    <w:p w:rsidR="007C7B19" w:rsidRPr="007C7B19" w:rsidRDefault="007C7B19" w:rsidP="007C7B19">
      <w:pPr>
        <w:spacing w:after="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noProof/>
          <w:color w:val="180701"/>
          <w:sz w:val="24"/>
          <w:szCs w:val="24"/>
          <w:bdr w:val="none" w:sz="0" w:space="0" w:color="auto" w:frame="1"/>
          <w:lang w:eastAsia="ru-RU"/>
        </w:rPr>
        <w:lastRenderedPageBreak/>
        <w:drawing>
          <wp:inline distT="0" distB="0" distL="0" distR="0" wp14:anchorId="40F2826B" wp14:editId="1A3AD062">
            <wp:extent cx="5486400" cy="8211600"/>
            <wp:effectExtent l="0" t="0" r="0" b="0"/>
            <wp:docPr id="119" name="Рисунок 119" descr="Книга Рональда Флетчера «Наука, идеология и СМИ. Скандал вокруг Сирила Берта»">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Книга Рональда Флетчера «Наука, идеология и СМИ. Скандал вокруг Сирила Берта»">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8211600"/>
                    </a:xfrm>
                    <a:prstGeom prst="rect">
                      <a:avLst/>
                    </a:prstGeom>
                    <a:noFill/>
                    <a:ln>
                      <a:noFill/>
                    </a:ln>
                  </pic:spPr>
                </pic:pic>
              </a:graphicData>
            </a:graphic>
          </wp:inline>
        </w:drawing>
      </w:r>
    </w:p>
    <w:p w:rsidR="007C7B19" w:rsidRPr="007C7B19" w:rsidRDefault="007C7B19" w:rsidP="007C7B19">
      <w:pPr>
        <w:spacing w:line="240" w:lineRule="auto"/>
        <w:jc w:val="both"/>
        <w:rPr>
          <w:rFonts w:ascii="Times New Roman" w:eastAsia="Times New Roman" w:hAnsi="Times New Roman" w:cs="Times New Roman"/>
          <w:i/>
          <w:iCs/>
          <w:color w:val="8B8380"/>
          <w:sz w:val="24"/>
          <w:szCs w:val="24"/>
          <w:lang w:eastAsia="ru-RU"/>
        </w:rPr>
      </w:pPr>
      <w:r w:rsidRPr="007C7B19">
        <w:rPr>
          <w:rFonts w:ascii="Times New Roman" w:eastAsia="Times New Roman" w:hAnsi="Times New Roman" w:cs="Times New Roman"/>
          <w:i/>
          <w:iCs/>
          <w:color w:val="8B8380"/>
          <w:sz w:val="24"/>
          <w:szCs w:val="24"/>
          <w:lang w:eastAsia="ru-RU"/>
        </w:rPr>
        <w:t xml:space="preserve">Книга Рональда </w:t>
      </w:r>
      <w:proofErr w:type="spellStart"/>
      <w:r w:rsidRPr="007C7B19">
        <w:rPr>
          <w:rFonts w:ascii="Times New Roman" w:eastAsia="Times New Roman" w:hAnsi="Times New Roman" w:cs="Times New Roman"/>
          <w:i/>
          <w:iCs/>
          <w:color w:val="8B8380"/>
          <w:sz w:val="24"/>
          <w:szCs w:val="24"/>
          <w:lang w:eastAsia="ru-RU"/>
        </w:rPr>
        <w:t>Флетчера</w:t>
      </w:r>
      <w:proofErr w:type="spellEnd"/>
      <w:r w:rsidRPr="007C7B19">
        <w:rPr>
          <w:rFonts w:ascii="Times New Roman" w:eastAsia="Times New Roman" w:hAnsi="Times New Roman" w:cs="Times New Roman"/>
          <w:i/>
          <w:iCs/>
          <w:color w:val="8B8380"/>
          <w:sz w:val="24"/>
          <w:szCs w:val="24"/>
          <w:lang w:eastAsia="ru-RU"/>
        </w:rPr>
        <w:t xml:space="preserve"> «Наука, идеология и СМИ. Скандал вокруг </w:t>
      </w:r>
      <w:proofErr w:type="spellStart"/>
      <w:r w:rsidRPr="007C7B19">
        <w:rPr>
          <w:rFonts w:ascii="Times New Roman" w:eastAsia="Times New Roman" w:hAnsi="Times New Roman" w:cs="Times New Roman"/>
          <w:i/>
          <w:iCs/>
          <w:color w:val="8B8380"/>
          <w:sz w:val="24"/>
          <w:szCs w:val="24"/>
          <w:lang w:eastAsia="ru-RU"/>
        </w:rPr>
        <w:t>Сирила</w:t>
      </w:r>
      <w:proofErr w:type="spellEnd"/>
      <w:r w:rsidRPr="007C7B19">
        <w:rPr>
          <w:rFonts w:ascii="Times New Roman" w:eastAsia="Times New Roman" w:hAnsi="Times New Roman" w:cs="Times New Roman"/>
          <w:i/>
          <w:iCs/>
          <w:color w:val="8B8380"/>
          <w:sz w:val="24"/>
          <w:szCs w:val="24"/>
          <w:lang w:eastAsia="ru-RU"/>
        </w:rPr>
        <w:t xml:space="preserve"> Берта»</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 xml:space="preserve">Подлог вскрылся уже в 1970-е годы, после смерти сэра </w:t>
      </w:r>
      <w:proofErr w:type="spellStart"/>
      <w:r w:rsidRPr="007C7B19">
        <w:rPr>
          <w:rFonts w:ascii="Times New Roman" w:eastAsia="Times New Roman" w:hAnsi="Times New Roman" w:cs="Times New Roman"/>
          <w:color w:val="180701"/>
          <w:sz w:val="24"/>
          <w:szCs w:val="24"/>
          <w:lang w:eastAsia="ru-RU"/>
        </w:rPr>
        <w:t>Сирила</w:t>
      </w:r>
      <w:proofErr w:type="spellEnd"/>
      <w:r w:rsidRPr="007C7B19">
        <w:rPr>
          <w:rFonts w:ascii="Times New Roman" w:eastAsia="Times New Roman" w:hAnsi="Times New Roman" w:cs="Times New Roman"/>
          <w:color w:val="180701"/>
          <w:sz w:val="24"/>
          <w:szCs w:val="24"/>
          <w:lang w:eastAsia="ru-RU"/>
        </w:rPr>
        <w:t xml:space="preserve"> Берта. В те же годы в США и Европе принимаются законы о расовой чистоте, вводится принудительная стерилизации </w:t>
      </w:r>
      <w:r w:rsidRPr="007C7B19">
        <w:rPr>
          <w:rFonts w:ascii="Times New Roman" w:eastAsia="Times New Roman" w:hAnsi="Times New Roman" w:cs="Times New Roman"/>
          <w:color w:val="180701"/>
          <w:sz w:val="24"/>
          <w:szCs w:val="24"/>
          <w:lang w:eastAsia="ru-RU"/>
        </w:rPr>
        <w:lastRenderedPageBreak/>
        <w:t>«дефективных». В Европе последней, в 1976 году, принудительную стерилизацию больных и метисов (!) отменила «социалистическая» Швеция. Тогда же стали применять и первый в мире опыт сексуального просвещения, направленный на достижение «свободного полового развития» детей.</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Остановила эти разрушительные эксперименты только реформа начала 1930-х годов, осуществлённая непосредственно по инициативе</w:t>
      </w:r>
      <w:r w:rsidR="00A04037">
        <w:rPr>
          <w:rFonts w:ascii="Times New Roman" w:eastAsia="Times New Roman" w:hAnsi="Times New Roman" w:cs="Times New Roman"/>
          <w:color w:val="180701"/>
          <w:sz w:val="24"/>
          <w:szCs w:val="24"/>
          <w:lang w:eastAsia="ru-RU"/>
        </w:rPr>
        <w:t xml:space="preserve"> </w:t>
      </w:r>
      <w:r w:rsidRPr="007C7B19">
        <w:rPr>
          <w:rFonts w:ascii="Times New Roman" w:eastAsia="Times New Roman" w:hAnsi="Times New Roman" w:cs="Times New Roman"/>
          <w:b/>
          <w:bCs/>
          <w:color w:val="180701"/>
          <w:sz w:val="24"/>
          <w:szCs w:val="24"/>
          <w:lang w:eastAsia="ru-RU"/>
        </w:rPr>
        <w:t>И.В. Сталина</w:t>
      </w:r>
      <w:r w:rsidRPr="007C7B19">
        <w:rPr>
          <w:rFonts w:ascii="Times New Roman" w:eastAsia="Times New Roman" w:hAnsi="Times New Roman" w:cs="Times New Roman"/>
          <w:color w:val="180701"/>
          <w:sz w:val="24"/>
          <w:szCs w:val="24"/>
          <w:lang w:eastAsia="ru-RU"/>
        </w:rPr>
        <w:t>, который, возглавив Отдел школ ЦК ВКП (б), настоял на возвращении к дореволюционной русской классической школе. Реставрация осуществлялась решительно и быстро, и благодаря сочетанию социальных достижений с традициями русской гимназии удалось создать уникальную советскую общеобразовательную школу, обеспечивавшую каждому высокий уровень образования. Удивительно, но определяющую роль в формировании этой школы сыграла та работа, которая была проведена в тяжёлые военные годы, а именно в 1943—1944 годах. Именно тогда была создана Академия педагогических наук, которая суммировала и систематизировала всё лучшее, что было в нашем образовании и что отвечало потребностям социалистического развития. Коренным недостатком в знаниях учащихся был назван формализм, а главной государственной задачей, поставленной перед учителями и управленцами, было повышение качества преподавания и воспитания. Принятые тогда решения и реализованная на их основе обширная программа определили работу в сфере просвещения на многие годы вперёд и стали основой формирования фундаментального качественного образования послевоенных лет, обеспечившего мощный скачок в развитии советской науки в 1950-е годы и лидирующие позиции нашей страны в ключевых сферах технического прогресса.</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 xml:space="preserve">Однако уже в 1960-х годах начинается постепенное возвращение к прежнему </w:t>
      </w:r>
      <w:proofErr w:type="spellStart"/>
      <w:r w:rsidRPr="007C7B19">
        <w:rPr>
          <w:rFonts w:ascii="Times New Roman" w:eastAsia="Times New Roman" w:hAnsi="Times New Roman" w:cs="Times New Roman"/>
          <w:color w:val="180701"/>
          <w:sz w:val="24"/>
          <w:szCs w:val="24"/>
          <w:lang w:eastAsia="ru-RU"/>
        </w:rPr>
        <w:t>экспериментаторству</w:t>
      </w:r>
      <w:proofErr w:type="spellEnd"/>
      <w:r w:rsidRPr="007C7B19">
        <w:rPr>
          <w:rFonts w:ascii="Times New Roman" w:eastAsia="Times New Roman" w:hAnsi="Times New Roman" w:cs="Times New Roman"/>
          <w:color w:val="180701"/>
          <w:sz w:val="24"/>
          <w:szCs w:val="24"/>
          <w:lang w:eastAsia="ru-RU"/>
        </w:rPr>
        <w:t>, приведшее к реформам 1970-х годов, коснувшимся в первую очередь математического образования. Главным тут стали отмена стабильных учебников, формализация, повышение абстрактности, перегрузка и пр. Изменения эти осуществлялись постепенно, маленькими шагами, но негативные результаты дали о себе знать очень быстро. И хотя учителя сопротивлялись этим инновациям, их настойчиво продолжали внедрять. С началом же горбачёвской перестройки реформирование образования стало реализовываться в полную силу, выявив свою революционную сущность. И здесь всё было продумано и осуществлялось в несколько этапов.</w:t>
      </w:r>
    </w:p>
    <w:p w:rsidR="007C7B19" w:rsidRPr="00A04037" w:rsidRDefault="007C7B19" w:rsidP="007C7B19">
      <w:pPr>
        <w:spacing w:before="450" w:after="450" w:line="240" w:lineRule="auto"/>
        <w:jc w:val="both"/>
        <w:rPr>
          <w:rFonts w:ascii="Times New Roman" w:eastAsia="Times New Roman" w:hAnsi="Times New Roman" w:cs="Times New Roman"/>
          <w:b/>
          <w:i/>
          <w:iCs/>
          <w:color w:val="5D514D"/>
          <w:sz w:val="24"/>
          <w:szCs w:val="24"/>
          <w:lang w:eastAsia="ru-RU"/>
        </w:rPr>
      </w:pPr>
      <w:r w:rsidRPr="007C7B19">
        <w:rPr>
          <w:rFonts w:ascii="Times New Roman" w:eastAsia="Times New Roman" w:hAnsi="Times New Roman" w:cs="Times New Roman"/>
          <w:color w:val="180701"/>
          <w:sz w:val="24"/>
          <w:szCs w:val="24"/>
          <w:lang w:eastAsia="ru-RU"/>
        </w:rPr>
        <w:t>В первую очередь осуществляется перевод нашего образования под внешнее управление, в рамках чего создаётся Высшая школа экономики в качестве оперативного штаба реформирования. При этом «дружба» с Западом была настолько откровенной, что тогдашний министр</w:t>
      </w:r>
      <w:r w:rsidR="00A04037">
        <w:rPr>
          <w:rFonts w:ascii="Times New Roman" w:eastAsia="Times New Roman" w:hAnsi="Times New Roman" w:cs="Times New Roman"/>
          <w:color w:val="180701"/>
          <w:sz w:val="24"/>
          <w:szCs w:val="24"/>
          <w:lang w:eastAsia="ru-RU"/>
        </w:rPr>
        <w:t xml:space="preserve"> </w:t>
      </w:r>
      <w:r w:rsidRPr="007C7B19">
        <w:rPr>
          <w:rFonts w:ascii="Times New Roman" w:eastAsia="Times New Roman" w:hAnsi="Times New Roman" w:cs="Times New Roman"/>
          <w:b/>
          <w:bCs/>
          <w:color w:val="180701"/>
          <w:sz w:val="24"/>
          <w:szCs w:val="24"/>
          <w:lang w:eastAsia="ru-RU"/>
        </w:rPr>
        <w:t>Эдуард Днепров</w:t>
      </w:r>
      <w:r w:rsidR="00A04037">
        <w:rPr>
          <w:rFonts w:ascii="Times New Roman" w:eastAsia="Times New Roman" w:hAnsi="Times New Roman" w:cs="Times New Roman"/>
          <w:b/>
          <w:bCs/>
          <w:color w:val="180701"/>
          <w:sz w:val="24"/>
          <w:szCs w:val="24"/>
          <w:lang w:eastAsia="ru-RU"/>
        </w:rPr>
        <w:t xml:space="preserve"> </w:t>
      </w:r>
      <w:r w:rsidRPr="007C7B19">
        <w:rPr>
          <w:rFonts w:ascii="Times New Roman" w:eastAsia="Times New Roman" w:hAnsi="Times New Roman" w:cs="Times New Roman"/>
          <w:color w:val="180701"/>
          <w:sz w:val="24"/>
          <w:szCs w:val="24"/>
          <w:lang w:eastAsia="ru-RU"/>
        </w:rPr>
        <w:t>в своей книге даже не скрывал, что их задача состояла в том, чтобы</w:t>
      </w:r>
      <w:r w:rsidR="00A04037">
        <w:rPr>
          <w:rFonts w:ascii="Times New Roman" w:eastAsia="Times New Roman" w:hAnsi="Times New Roman" w:cs="Times New Roman"/>
          <w:color w:val="180701"/>
          <w:sz w:val="24"/>
          <w:szCs w:val="24"/>
          <w:lang w:eastAsia="ru-RU"/>
        </w:rPr>
        <w:t xml:space="preserve"> </w:t>
      </w:r>
      <w:r w:rsidRPr="00A04037">
        <w:rPr>
          <w:rFonts w:ascii="Times New Roman" w:eastAsia="Times New Roman" w:hAnsi="Times New Roman" w:cs="Times New Roman"/>
          <w:b/>
          <w:i/>
          <w:iCs/>
          <w:color w:val="5D514D"/>
          <w:sz w:val="24"/>
          <w:szCs w:val="24"/>
          <w:lang w:eastAsia="ru-RU"/>
        </w:rPr>
        <w:t>«превратить внешний фактор в активный действенный механизм внутреннего реформирования российского образования».</w:t>
      </w:r>
    </w:p>
    <w:p w:rsidR="007C7B19" w:rsidRPr="007C7B19" w:rsidRDefault="007C7B19" w:rsidP="007C7B19">
      <w:pPr>
        <w:spacing w:after="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noProof/>
          <w:color w:val="180701"/>
          <w:sz w:val="24"/>
          <w:szCs w:val="24"/>
          <w:bdr w:val="none" w:sz="0" w:space="0" w:color="auto" w:frame="1"/>
          <w:lang w:eastAsia="ru-RU"/>
        </w:rPr>
        <w:lastRenderedPageBreak/>
        <w:drawing>
          <wp:inline distT="0" distB="0" distL="0" distR="0" wp14:anchorId="32821E0F" wp14:editId="44ED1162">
            <wp:extent cx="5486400" cy="7578000"/>
            <wp:effectExtent l="0" t="0" r="0" b="4445"/>
            <wp:docPr id="120" name="Рисунок 120" descr="Эдуард Днепров — министр образования РСФСР и первый министр постсоветской России">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Эдуард Днепров — министр образования РСФСР и первый министр постсоветской России">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7578000"/>
                    </a:xfrm>
                    <a:prstGeom prst="rect">
                      <a:avLst/>
                    </a:prstGeom>
                    <a:noFill/>
                    <a:ln>
                      <a:noFill/>
                    </a:ln>
                  </pic:spPr>
                </pic:pic>
              </a:graphicData>
            </a:graphic>
          </wp:inline>
        </w:drawing>
      </w:r>
    </w:p>
    <w:p w:rsidR="007C7B19" w:rsidRPr="007C7B19" w:rsidRDefault="007C7B19" w:rsidP="007C7B19">
      <w:pPr>
        <w:spacing w:line="240" w:lineRule="auto"/>
        <w:jc w:val="both"/>
        <w:rPr>
          <w:rFonts w:ascii="Times New Roman" w:eastAsia="Times New Roman" w:hAnsi="Times New Roman" w:cs="Times New Roman"/>
          <w:i/>
          <w:iCs/>
          <w:color w:val="8B8380"/>
          <w:sz w:val="24"/>
          <w:szCs w:val="24"/>
          <w:lang w:eastAsia="ru-RU"/>
        </w:rPr>
      </w:pPr>
      <w:r w:rsidRPr="007C7B19">
        <w:rPr>
          <w:rFonts w:ascii="Times New Roman" w:eastAsia="Times New Roman" w:hAnsi="Times New Roman" w:cs="Times New Roman"/>
          <w:i/>
          <w:iCs/>
          <w:color w:val="8B8380"/>
          <w:sz w:val="24"/>
          <w:szCs w:val="24"/>
          <w:lang w:eastAsia="ru-RU"/>
        </w:rPr>
        <w:t>Эдуард Днепров — министр образования РСФСР и первый министр постсоветской России</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Действительно, внешний фактор сыграл в этом решающую роль. На Западе уже была разработана стратегия коренной перестройки советского образования, которая реализовывалась через проекты Всемирного банка. Речь идёт о конфиденциальных докладах ВБ 1994−1995 и 1999 годов, в которых вся система обучения должна была быть радикально перестроена под потребности</w:t>
      </w:r>
      <w:r w:rsidR="00A04037">
        <w:rPr>
          <w:rFonts w:ascii="Times New Roman" w:eastAsia="Times New Roman" w:hAnsi="Times New Roman" w:cs="Times New Roman"/>
          <w:color w:val="180701"/>
          <w:sz w:val="24"/>
          <w:szCs w:val="24"/>
          <w:lang w:eastAsia="ru-RU"/>
        </w:rPr>
        <w:t xml:space="preserve"> </w:t>
      </w:r>
      <w:r w:rsidRPr="00A04037">
        <w:rPr>
          <w:rFonts w:ascii="Times New Roman" w:eastAsia="Times New Roman" w:hAnsi="Times New Roman" w:cs="Times New Roman"/>
          <w:b/>
          <w:sz w:val="24"/>
          <w:szCs w:val="24"/>
          <w:lang w:eastAsia="ru-RU"/>
        </w:rPr>
        <w:t>«непланового рынка и открытого общества».</w:t>
      </w:r>
      <w:r w:rsidRPr="00A04037">
        <w:rPr>
          <w:rFonts w:ascii="Times New Roman" w:eastAsia="Times New Roman" w:hAnsi="Times New Roman" w:cs="Times New Roman"/>
          <w:sz w:val="24"/>
          <w:szCs w:val="24"/>
          <w:lang w:eastAsia="ru-RU"/>
        </w:rPr>
        <w:t xml:space="preserve"> </w:t>
      </w:r>
      <w:r w:rsidRPr="007C7B19">
        <w:rPr>
          <w:rFonts w:ascii="Times New Roman" w:eastAsia="Times New Roman" w:hAnsi="Times New Roman" w:cs="Times New Roman"/>
          <w:color w:val="180701"/>
          <w:sz w:val="24"/>
          <w:szCs w:val="24"/>
          <w:lang w:eastAsia="ru-RU"/>
        </w:rPr>
        <w:t>Я эти доклады читала и хочу подчеркнуть, что </w:t>
      </w:r>
      <w:r w:rsidRPr="007C7B19">
        <w:rPr>
          <w:rFonts w:ascii="Times New Roman" w:eastAsia="Times New Roman" w:hAnsi="Times New Roman" w:cs="Times New Roman"/>
          <w:b/>
          <w:bCs/>
          <w:color w:val="180701"/>
          <w:sz w:val="24"/>
          <w:szCs w:val="24"/>
          <w:lang w:eastAsia="ru-RU"/>
        </w:rPr>
        <w:t xml:space="preserve">в них специально указывалось на </w:t>
      </w:r>
      <w:r w:rsidRPr="007C7B19">
        <w:rPr>
          <w:rFonts w:ascii="Times New Roman" w:eastAsia="Times New Roman" w:hAnsi="Times New Roman" w:cs="Times New Roman"/>
          <w:b/>
          <w:bCs/>
          <w:color w:val="180701"/>
          <w:sz w:val="24"/>
          <w:szCs w:val="24"/>
          <w:lang w:eastAsia="ru-RU"/>
        </w:rPr>
        <w:lastRenderedPageBreak/>
        <w:t>необходимость ликвидации педагогических вузов</w:t>
      </w:r>
      <w:r w:rsidRPr="007C7B19">
        <w:rPr>
          <w:rFonts w:ascii="Times New Roman" w:eastAsia="Times New Roman" w:hAnsi="Times New Roman" w:cs="Times New Roman"/>
          <w:color w:val="180701"/>
          <w:sz w:val="24"/>
          <w:szCs w:val="24"/>
          <w:lang w:eastAsia="ru-RU"/>
        </w:rPr>
        <w:t>, которые как раз и сохраняют преемственность русского педагогического наследия.</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 xml:space="preserve">Далее вводится федеральный государственный образовательный стандарт (ФГОС), разрушивший единое образовательное пространство и утвердивший принцип вариативности. Если раньше требования к качеству и содержанию образованию были чётко прописаны и обеспечивали высокий общий уровень знаний и грамотности для каждого учащегося страны, то теперь это было исключено. </w:t>
      </w:r>
      <w:proofErr w:type="spellStart"/>
      <w:r w:rsidRPr="007C7B19">
        <w:rPr>
          <w:rFonts w:ascii="Times New Roman" w:eastAsia="Times New Roman" w:hAnsi="Times New Roman" w:cs="Times New Roman"/>
          <w:color w:val="180701"/>
          <w:sz w:val="24"/>
          <w:szCs w:val="24"/>
          <w:lang w:eastAsia="ru-RU"/>
        </w:rPr>
        <w:t>ФГОСы</w:t>
      </w:r>
      <w:proofErr w:type="spellEnd"/>
      <w:r w:rsidRPr="007C7B19">
        <w:rPr>
          <w:rFonts w:ascii="Times New Roman" w:eastAsia="Times New Roman" w:hAnsi="Times New Roman" w:cs="Times New Roman"/>
          <w:color w:val="180701"/>
          <w:sz w:val="24"/>
          <w:szCs w:val="24"/>
          <w:lang w:eastAsia="ru-RU"/>
        </w:rPr>
        <w:t xml:space="preserve"> сформулированы настолько </w:t>
      </w:r>
      <w:proofErr w:type="spellStart"/>
      <w:r w:rsidRPr="007C7B19">
        <w:rPr>
          <w:rFonts w:ascii="Times New Roman" w:eastAsia="Times New Roman" w:hAnsi="Times New Roman" w:cs="Times New Roman"/>
          <w:color w:val="180701"/>
          <w:sz w:val="24"/>
          <w:szCs w:val="24"/>
          <w:lang w:eastAsia="ru-RU"/>
        </w:rPr>
        <w:t>общо</w:t>
      </w:r>
      <w:proofErr w:type="spellEnd"/>
      <w:r w:rsidRPr="007C7B19">
        <w:rPr>
          <w:rFonts w:ascii="Times New Roman" w:eastAsia="Times New Roman" w:hAnsi="Times New Roman" w:cs="Times New Roman"/>
          <w:color w:val="180701"/>
          <w:sz w:val="24"/>
          <w:szCs w:val="24"/>
          <w:lang w:eastAsia="ru-RU"/>
        </w:rPr>
        <w:t xml:space="preserve"> и неконкретно, что позволяют внедрять любые методы и технологии. Затем у нас вводится ЕГЭ, который выхолостил смысловую часть образования и формализовал весь процесс обучения, превратив его в профанацию, натаскивание на примитивные безграмотные тесты. Одновременно Россия присоединяется к Болонскому процессу, в результате чего началась трансформация высшей школы под потребности глобального рынка труда. И, наконец, происходит коммерциализация сферы образования, которую превращают в рынок образовательных услуг.</w:t>
      </w:r>
    </w:p>
    <w:p w:rsidR="007C7B19" w:rsidRPr="00A04037" w:rsidRDefault="007C7B19" w:rsidP="007C7B19">
      <w:pPr>
        <w:spacing w:before="450" w:after="450" w:line="240" w:lineRule="auto"/>
        <w:jc w:val="both"/>
        <w:rPr>
          <w:rFonts w:ascii="Times New Roman" w:eastAsia="Times New Roman" w:hAnsi="Times New Roman" w:cs="Times New Roman"/>
          <w:b/>
          <w:i/>
          <w:iCs/>
          <w:color w:val="5D514D"/>
          <w:sz w:val="24"/>
          <w:szCs w:val="24"/>
          <w:lang w:eastAsia="ru-RU"/>
        </w:rPr>
      </w:pPr>
      <w:r w:rsidRPr="007C7B19">
        <w:rPr>
          <w:rFonts w:ascii="Times New Roman" w:eastAsia="Times New Roman" w:hAnsi="Times New Roman" w:cs="Times New Roman"/>
          <w:color w:val="180701"/>
          <w:sz w:val="24"/>
          <w:szCs w:val="24"/>
          <w:lang w:eastAsia="ru-RU"/>
        </w:rPr>
        <w:t>Реформирование распространялось на все уровни образования в определённой последовательности: сначала на средний, затем на высший и, наконец, на дошкольный. Причём предварительно «дошкольное воспитание» заменили термином «дошкольное образование», включили этот уровень в качестве начального звена в общую систему и в 2013 году приняли для него первый федеральный образовательный стандарт. И показательно, что там прописан один вопиющий пункт, который почему-то ни у кого не вызвал ни вопросов, ни удивления. В нём говорится, что ребёнок дошкольного возраста (это с двух месяцев (!) до 7 лет)</w:t>
      </w:r>
      <w:r w:rsidR="00A04037">
        <w:rPr>
          <w:rFonts w:ascii="Times New Roman" w:eastAsia="Times New Roman" w:hAnsi="Times New Roman" w:cs="Times New Roman"/>
          <w:color w:val="180701"/>
          <w:sz w:val="24"/>
          <w:szCs w:val="24"/>
          <w:lang w:eastAsia="ru-RU"/>
        </w:rPr>
        <w:t xml:space="preserve"> </w:t>
      </w:r>
      <w:r w:rsidRPr="00A04037">
        <w:rPr>
          <w:rFonts w:ascii="Times New Roman" w:eastAsia="Times New Roman" w:hAnsi="Times New Roman" w:cs="Times New Roman"/>
          <w:b/>
          <w:i/>
          <w:iCs/>
          <w:color w:val="5D514D"/>
          <w:sz w:val="24"/>
          <w:szCs w:val="24"/>
          <w:lang w:eastAsia="ru-RU"/>
        </w:rPr>
        <w:t>«становится активным в выборе содержания своего образования, становится субъектом образования».</w:t>
      </w:r>
    </w:p>
    <w:p w:rsidR="007C7B19" w:rsidRPr="007C7B19" w:rsidRDefault="007C7B19" w:rsidP="007C7B19">
      <w:pPr>
        <w:spacing w:before="450" w:after="450" w:line="240" w:lineRule="auto"/>
        <w:jc w:val="both"/>
        <w:rPr>
          <w:rFonts w:ascii="Times New Roman" w:eastAsia="Times New Roman" w:hAnsi="Times New Roman" w:cs="Times New Roman"/>
          <w:i/>
          <w:iCs/>
          <w:color w:val="5D514D"/>
          <w:sz w:val="24"/>
          <w:szCs w:val="24"/>
          <w:lang w:eastAsia="ru-RU"/>
        </w:rPr>
      </w:pPr>
      <w:r w:rsidRPr="007C7B19">
        <w:rPr>
          <w:rFonts w:ascii="Times New Roman" w:eastAsia="Times New Roman" w:hAnsi="Times New Roman" w:cs="Times New Roman"/>
          <w:color w:val="180701"/>
          <w:sz w:val="24"/>
          <w:szCs w:val="24"/>
          <w:lang w:eastAsia="ru-RU"/>
        </w:rPr>
        <w:t xml:space="preserve">Вот такая безумная идея осталась без внимания. Но опять же всё было продумано, и невольно вспоминается установка главного </w:t>
      </w:r>
      <w:proofErr w:type="spellStart"/>
      <w:r w:rsidRPr="007C7B19">
        <w:rPr>
          <w:rFonts w:ascii="Times New Roman" w:eastAsia="Times New Roman" w:hAnsi="Times New Roman" w:cs="Times New Roman"/>
          <w:color w:val="180701"/>
          <w:sz w:val="24"/>
          <w:szCs w:val="24"/>
          <w:lang w:eastAsia="ru-RU"/>
        </w:rPr>
        <w:t>инноватора</w:t>
      </w:r>
      <w:proofErr w:type="spellEnd"/>
      <w:r w:rsidRPr="007C7B19">
        <w:rPr>
          <w:rFonts w:ascii="Times New Roman" w:eastAsia="Times New Roman" w:hAnsi="Times New Roman" w:cs="Times New Roman"/>
          <w:color w:val="180701"/>
          <w:sz w:val="24"/>
          <w:szCs w:val="24"/>
          <w:lang w:eastAsia="ru-RU"/>
        </w:rPr>
        <w:t xml:space="preserve"> и экспериментатора, научного руководителя Института проблем образовательной политики «Эврика»</w:t>
      </w:r>
      <w:r w:rsidR="00A04037">
        <w:rPr>
          <w:rFonts w:ascii="Times New Roman" w:eastAsia="Times New Roman" w:hAnsi="Times New Roman" w:cs="Times New Roman"/>
          <w:color w:val="180701"/>
          <w:sz w:val="24"/>
          <w:szCs w:val="24"/>
          <w:lang w:eastAsia="ru-RU"/>
        </w:rPr>
        <w:t xml:space="preserve"> </w:t>
      </w:r>
      <w:r w:rsidRPr="007C7B19">
        <w:rPr>
          <w:rFonts w:ascii="Times New Roman" w:eastAsia="Times New Roman" w:hAnsi="Times New Roman" w:cs="Times New Roman"/>
          <w:b/>
          <w:bCs/>
          <w:color w:val="180701"/>
          <w:sz w:val="24"/>
          <w:szCs w:val="24"/>
          <w:lang w:eastAsia="ru-RU"/>
        </w:rPr>
        <w:t xml:space="preserve">Александра </w:t>
      </w:r>
      <w:proofErr w:type="spellStart"/>
      <w:r w:rsidRPr="007C7B19">
        <w:rPr>
          <w:rFonts w:ascii="Times New Roman" w:eastAsia="Times New Roman" w:hAnsi="Times New Roman" w:cs="Times New Roman"/>
          <w:b/>
          <w:bCs/>
          <w:color w:val="180701"/>
          <w:sz w:val="24"/>
          <w:szCs w:val="24"/>
          <w:lang w:eastAsia="ru-RU"/>
        </w:rPr>
        <w:t>Адамского</w:t>
      </w:r>
      <w:proofErr w:type="spellEnd"/>
      <w:r w:rsidRPr="007C7B19">
        <w:rPr>
          <w:rFonts w:ascii="Times New Roman" w:eastAsia="Times New Roman" w:hAnsi="Times New Roman" w:cs="Times New Roman"/>
          <w:color w:val="180701"/>
          <w:sz w:val="24"/>
          <w:szCs w:val="24"/>
          <w:lang w:eastAsia="ru-RU"/>
        </w:rPr>
        <w:t>, что</w:t>
      </w:r>
      <w:r w:rsidR="00A04037">
        <w:rPr>
          <w:rFonts w:ascii="Times New Roman" w:eastAsia="Times New Roman" w:hAnsi="Times New Roman" w:cs="Times New Roman"/>
          <w:color w:val="180701"/>
          <w:sz w:val="24"/>
          <w:szCs w:val="24"/>
          <w:lang w:eastAsia="ru-RU"/>
        </w:rPr>
        <w:t xml:space="preserve"> </w:t>
      </w:r>
      <w:r w:rsidRPr="00A04037">
        <w:rPr>
          <w:rFonts w:ascii="Times New Roman" w:eastAsia="Times New Roman" w:hAnsi="Times New Roman" w:cs="Times New Roman"/>
          <w:b/>
          <w:i/>
          <w:iCs/>
          <w:color w:val="5D514D"/>
          <w:sz w:val="24"/>
          <w:szCs w:val="24"/>
          <w:lang w:eastAsia="ru-RU"/>
        </w:rPr>
        <w:t>«каждый человек имеет право на такое образование, которое, в конце концов, обеспечит ему способность вырабатывать собственный моральный кодекс».</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Действительно, речь идёт о том, что под видом реализации интересов и желаний ребёнка можно проводить различные психологические эксперименты, что и осуществляется в широком масштабе в наших дошкольных учреждениях.</w:t>
      </w:r>
    </w:p>
    <w:p w:rsidR="007C7B19" w:rsidRPr="007C7B19" w:rsidRDefault="007C7B19" w:rsidP="007C7B19">
      <w:pPr>
        <w:spacing w:after="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noProof/>
          <w:color w:val="180701"/>
          <w:sz w:val="24"/>
          <w:szCs w:val="24"/>
          <w:bdr w:val="none" w:sz="0" w:space="0" w:color="auto" w:frame="1"/>
          <w:lang w:eastAsia="ru-RU"/>
        </w:rPr>
        <w:lastRenderedPageBreak/>
        <w:drawing>
          <wp:inline distT="0" distB="0" distL="0" distR="0" wp14:anchorId="44C80176" wp14:editId="00298C11">
            <wp:extent cx="6096000" cy="3314700"/>
            <wp:effectExtent l="0" t="0" r="0" b="0"/>
            <wp:docPr id="121" name="Рисунок 121" descr="Научный руководитель Института проблем образовательной политики «Эврика» Александр Адамский">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Научный руководитель Института проблем образовательной политики «Эврика» Александр Адамский">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3314700"/>
                    </a:xfrm>
                    <a:prstGeom prst="rect">
                      <a:avLst/>
                    </a:prstGeom>
                    <a:noFill/>
                    <a:ln>
                      <a:noFill/>
                    </a:ln>
                  </pic:spPr>
                </pic:pic>
              </a:graphicData>
            </a:graphic>
          </wp:inline>
        </w:drawing>
      </w:r>
    </w:p>
    <w:p w:rsidR="007C7B19" w:rsidRPr="007C7B19" w:rsidRDefault="007C7B19" w:rsidP="007C7B19">
      <w:pPr>
        <w:spacing w:line="240" w:lineRule="auto"/>
        <w:jc w:val="both"/>
        <w:rPr>
          <w:rFonts w:ascii="Times New Roman" w:eastAsia="Times New Roman" w:hAnsi="Times New Roman" w:cs="Times New Roman"/>
          <w:i/>
          <w:iCs/>
          <w:color w:val="8B8380"/>
          <w:sz w:val="24"/>
          <w:szCs w:val="24"/>
          <w:lang w:eastAsia="ru-RU"/>
        </w:rPr>
      </w:pPr>
      <w:r w:rsidRPr="007C7B19">
        <w:rPr>
          <w:rFonts w:ascii="Times New Roman" w:eastAsia="Times New Roman" w:hAnsi="Times New Roman" w:cs="Times New Roman"/>
          <w:i/>
          <w:iCs/>
          <w:color w:val="8B8380"/>
          <w:sz w:val="24"/>
          <w:szCs w:val="24"/>
          <w:lang w:eastAsia="ru-RU"/>
        </w:rPr>
        <w:t xml:space="preserve">Научный руководитель Института проблем образовательной политики «Эврика» Александр </w:t>
      </w:r>
      <w:proofErr w:type="spellStart"/>
      <w:r w:rsidRPr="007C7B19">
        <w:rPr>
          <w:rFonts w:ascii="Times New Roman" w:eastAsia="Times New Roman" w:hAnsi="Times New Roman" w:cs="Times New Roman"/>
          <w:i/>
          <w:iCs/>
          <w:color w:val="8B8380"/>
          <w:sz w:val="24"/>
          <w:szCs w:val="24"/>
          <w:lang w:eastAsia="ru-RU"/>
        </w:rPr>
        <w:t>Адамский</w:t>
      </w:r>
      <w:proofErr w:type="spellEnd"/>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 xml:space="preserve">Сегодня перестройка системы образования переходит к завершающему этапу, и власть открыто взяла курс на цифровое обучение, ярким воплощением которого стала Московская электронная школа (МЭШ), служащая, в свою очередь, основой для Российской электронной школы (РЭШ), означающей использование планшетов, смартфонов, связанных по </w:t>
      </w:r>
      <w:proofErr w:type="spellStart"/>
      <w:r w:rsidRPr="007C7B19">
        <w:rPr>
          <w:rFonts w:ascii="Times New Roman" w:eastAsia="Times New Roman" w:hAnsi="Times New Roman" w:cs="Times New Roman"/>
          <w:color w:val="180701"/>
          <w:sz w:val="24"/>
          <w:szCs w:val="24"/>
          <w:lang w:eastAsia="ru-RU"/>
        </w:rPr>
        <w:t>Wi-Fi</w:t>
      </w:r>
      <w:proofErr w:type="spellEnd"/>
      <w:r w:rsidRPr="007C7B19">
        <w:rPr>
          <w:rFonts w:ascii="Times New Roman" w:eastAsia="Times New Roman" w:hAnsi="Times New Roman" w:cs="Times New Roman"/>
          <w:color w:val="180701"/>
          <w:sz w:val="24"/>
          <w:szCs w:val="24"/>
          <w:lang w:eastAsia="ru-RU"/>
        </w:rPr>
        <w:t xml:space="preserve"> с интерактивными досками, электронных учебников, электронной библиотеки с обучающими компьютерными играми и пр.</w:t>
      </w:r>
    </w:p>
    <w:p w:rsidR="007C7B19" w:rsidRPr="007C7B19" w:rsidRDefault="007C7B19" w:rsidP="007C7B19">
      <w:pPr>
        <w:spacing w:after="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noProof/>
          <w:color w:val="180701"/>
          <w:sz w:val="24"/>
          <w:szCs w:val="24"/>
          <w:bdr w:val="none" w:sz="0" w:space="0" w:color="auto" w:frame="1"/>
          <w:lang w:eastAsia="ru-RU"/>
        </w:rPr>
        <w:drawing>
          <wp:inline distT="0" distB="0" distL="0" distR="0" wp14:anchorId="47ECE7CE" wp14:editId="3EE7BE8D">
            <wp:extent cx="4878000" cy="3664800"/>
            <wp:effectExtent l="0" t="0" r="0" b="0"/>
            <wp:docPr id="122" name="Рисунок 122" descr="Интерактивная доска — главный инструмент российской цифровой педагогики">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Интерактивная доска — главный инструмент российской цифровой педагогики">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8000" cy="3664800"/>
                    </a:xfrm>
                    <a:prstGeom prst="rect">
                      <a:avLst/>
                    </a:prstGeom>
                    <a:noFill/>
                    <a:ln>
                      <a:noFill/>
                    </a:ln>
                  </pic:spPr>
                </pic:pic>
              </a:graphicData>
            </a:graphic>
          </wp:inline>
        </w:drawing>
      </w:r>
    </w:p>
    <w:p w:rsidR="007C7B19" w:rsidRPr="007C7B19" w:rsidRDefault="007C7B19" w:rsidP="007C7B19">
      <w:pPr>
        <w:spacing w:line="240" w:lineRule="auto"/>
        <w:jc w:val="both"/>
        <w:rPr>
          <w:rFonts w:ascii="Times New Roman" w:eastAsia="Times New Roman" w:hAnsi="Times New Roman" w:cs="Times New Roman"/>
          <w:i/>
          <w:iCs/>
          <w:color w:val="8B8380"/>
          <w:sz w:val="24"/>
          <w:szCs w:val="24"/>
          <w:lang w:eastAsia="ru-RU"/>
        </w:rPr>
      </w:pPr>
      <w:r w:rsidRPr="007C7B19">
        <w:rPr>
          <w:rFonts w:ascii="Times New Roman" w:eastAsia="Times New Roman" w:hAnsi="Times New Roman" w:cs="Times New Roman"/>
          <w:i/>
          <w:iCs/>
          <w:color w:val="8B8380"/>
          <w:sz w:val="24"/>
          <w:szCs w:val="24"/>
          <w:lang w:eastAsia="ru-RU"/>
        </w:rPr>
        <w:t>Интерактивная доска — главный инструмент российской цифровой педагогики</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lastRenderedPageBreak/>
        <w:t xml:space="preserve">Естественно, это вписывается в мировую программу создания «цифрового общества», частью которой является российская программа </w:t>
      </w:r>
      <w:proofErr w:type="spellStart"/>
      <w:r w:rsidRPr="007C7B19">
        <w:rPr>
          <w:rFonts w:ascii="Times New Roman" w:eastAsia="Times New Roman" w:hAnsi="Times New Roman" w:cs="Times New Roman"/>
          <w:color w:val="180701"/>
          <w:sz w:val="24"/>
          <w:szCs w:val="24"/>
          <w:lang w:eastAsia="ru-RU"/>
        </w:rPr>
        <w:t>цифровизации</w:t>
      </w:r>
      <w:proofErr w:type="spellEnd"/>
      <w:r w:rsidRPr="007C7B19">
        <w:rPr>
          <w:rFonts w:ascii="Times New Roman" w:eastAsia="Times New Roman" w:hAnsi="Times New Roman" w:cs="Times New Roman"/>
          <w:color w:val="180701"/>
          <w:sz w:val="24"/>
          <w:szCs w:val="24"/>
          <w:lang w:eastAsia="ru-RU"/>
        </w:rPr>
        <w:t xml:space="preserve">, разработанная по инициативе всё того же Всемирного банка. Но, если говорить более конкретно, то концептуальной основой цифровой школы является </w:t>
      </w:r>
      <w:proofErr w:type="spellStart"/>
      <w:r w:rsidRPr="007C7B19">
        <w:rPr>
          <w:rFonts w:ascii="Times New Roman" w:eastAsia="Times New Roman" w:hAnsi="Times New Roman" w:cs="Times New Roman"/>
          <w:color w:val="180701"/>
          <w:sz w:val="24"/>
          <w:szCs w:val="24"/>
          <w:lang w:eastAsia="ru-RU"/>
        </w:rPr>
        <w:t>форсайт</w:t>
      </w:r>
      <w:proofErr w:type="spellEnd"/>
      <w:r w:rsidRPr="007C7B19">
        <w:rPr>
          <w:rFonts w:ascii="Times New Roman" w:eastAsia="Times New Roman" w:hAnsi="Times New Roman" w:cs="Times New Roman"/>
          <w:color w:val="180701"/>
          <w:sz w:val="24"/>
          <w:szCs w:val="24"/>
          <w:lang w:eastAsia="ru-RU"/>
        </w:rPr>
        <w:t xml:space="preserve">-проект «Образование 2030», который, несмотря на то, что о нём написано немало статей и упоминают на различных форумах, так и не стал предметом специального исследования научной общественности. А ведь именно этот проект реализуется сегодня Министерством просвещения и Министерством высшего образования и науки (бывшим </w:t>
      </w:r>
      <w:proofErr w:type="spellStart"/>
      <w:r w:rsidRPr="007C7B19">
        <w:rPr>
          <w:rFonts w:ascii="Times New Roman" w:eastAsia="Times New Roman" w:hAnsi="Times New Roman" w:cs="Times New Roman"/>
          <w:color w:val="180701"/>
          <w:sz w:val="24"/>
          <w:szCs w:val="24"/>
          <w:lang w:eastAsia="ru-RU"/>
        </w:rPr>
        <w:t>Минобрнауки</w:t>
      </w:r>
      <w:proofErr w:type="spellEnd"/>
      <w:r w:rsidRPr="007C7B19">
        <w:rPr>
          <w:rFonts w:ascii="Times New Roman" w:eastAsia="Times New Roman" w:hAnsi="Times New Roman" w:cs="Times New Roman"/>
          <w:color w:val="180701"/>
          <w:sz w:val="24"/>
          <w:szCs w:val="24"/>
          <w:lang w:eastAsia="ru-RU"/>
        </w:rPr>
        <w:t>). И если мы прочитаем рабочий паспорт представленного министром</w:t>
      </w:r>
      <w:r w:rsidR="00A04037">
        <w:rPr>
          <w:rFonts w:ascii="Times New Roman" w:eastAsia="Times New Roman" w:hAnsi="Times New Roman" w:cs="Times New Roman"/>
          <w:color w:val="180701"/>
          <w:sz w:val="24"/>
          <w:szCs w:val="24"/>
          <w:lang w:eastAsia="ru-RU"/>
        </w:rPr>
        <w:t xml:space="preserve"> </w:t>
      </w:r>
      <w:r w:rsidRPr="007C7B19">
        <w:rPr>
          <w:rFonts w:ascii="Times New Roman" w:eastAsia="Times New Roman" w:hAnsi="Times New Roman" w:cs="Times New Roman"/>
          <w:b/>
          <w:bCs/>
          <w:color w:val="180701"/>
          <w:sz w:val="24"/>
          <w:szCs w:val="24"/>
          <w:lang w:eastAsia="ru-RU"/>
        </w:rPr>
        <w:t>Ольгой Васильевой</w:t>
      </w:r>
      <w:r w:rsidRPr="007C7B19">
        <w:rPr>
          <w:rFonts w:ascii="Times New Roman" w:eastAsia="Times New Roman" w:hAnsi="Times New Roman" w:cs="Times New Roman"/>
          <w:color w:val="180701"/>
          <w:sz w:val="24"/>
          <w:szCs w:val="24"/>
          <w:lang w:eastAsia="ru-RU"/>
        </w:rPr>
        <w:t xml:space="preserve"> национального проекта «Образование», принятого в сентябре 2018 года Советом по стратегическому планированию при президенте РФ, то увидим, что он воспроизводит ключевые положения </w:t>
      </w:r>
      <w:proofErr w:type="spellStart"/>
      <w:r w:rsidRPr="007C7B19">
        <w:rPr>
          <w:rFonts w:ascii="Times New Roman" w:eastAsia="Times New Roman" w:hAnsi="Times New Roman" w:cs="Times New Roman"/>
          <w:color w:val="180701"/>
          <w:sz w:val="24"/>
          <w:szCs w:val="24"/>
          <w:lang w:eastAsia="ru-RU"/>
        </w:rPr>
        <w:t>форсайт</w:t>
      </w:r>
      <w:proofErr w:type="spellEnd"/>
      <w:r w:rsidRPr="007C7B19">
        <w:rPr>
          <w:rFonts w:ascii="Times New Roman" w:eastAsia="Times New Roman" w:hAnsi="Times New Roman" w:cs="Times New Roman"/>
          <w:color w:val="180701"/>
          <w:sz w:val="24"/>
          <w:szCs w:val="24"/>
          <w:lang w:eastAsia="ru-RU"/>
        </w:rPr>
        <w:t>-проекта «Образование 2030». Получается так, что самый главный стратегический документ остаётся неизвестным, хотя в нём прописаны конечные цели и задачи перестройки образования.</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b/>
          <w:bCs/>
          <w:color w:val="180701"/>
          <w:sz w:val="24"/>
          <w:szCs w:val="24"/>
          <w:lang w:eastAsia="ru-RU"/>
        </w:rPr>
        <w:t xml:space="preserve">Секретный </w:t>
      </w:r>
      <w:proofErr w:type="spellStart"/>
      <w:r w:rsidRPr="007C7B19">
        <w:rPr>
          <w:rFonts w:ascii="Times New Roman" w:eastAsia="Times New Roman" w:hAnsi="Times New Roman" w:cs="Times New Roman"/>
          <w:b/>
          <w:bCs/>
          <w:color w:val="180701"/>
          <w:sz w:val="24"/>
          <w:szCs w:val="24"/>
          <w:lang w:eastAsia="ru-RU"/>
        </w:rPr>
        <w:t>форсайт</w:t>
      </w:r>
      <w:proofErr w:type="spellEnd"/>
      <w:r w:rsidRPr="007C7B19">
        <w:rPr>
          <w:rFonts w:ascii="Times New Roman" w:eastAsia="Times New Roman" w:hAnsi="Times New Roman" w:cs="Times New Roman"/>
          <w:b/>
          <w:bCs/>
          <w:color w:val="180701"/>
          <w:sz w:val="24"/>
          <w:szCs w:val="24"/>
          <w:lang w:eastAsia="ru-RU"/>
        </w:rPr>
        <w:t>-проект «Образование 2030»</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Кратко остановлюсь на том, как появился этот проект и почему он несовместим с сохранением образовательной системы как таковой.</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 xml:space="preserve">Заказчиком его, как и других цифровых проектов, выступают крупные и в первую очередь иностранные IT-компании, рассматривающие образовательную сферу России как рынок сбыта своей продукции. Речь идёт о таких компаниях, как </w:t>
      </w:r>
      <w:proofErr w:type="spellStart"/>
      <w:r w:rsidRPr="007C7B19">
        <w:rPr>
          <w:rFonts w:ascii="Times New Roman" w:eastAsia="Times New Roman" w:hAnsi="Times New Roman" w:cs="Times New Roman"/>
          <w:color w:val="180701"/>
          <w:sz w:val="24"/>
          <w:szCs w:val="24"/>
          <w:lang w:eastAsia="ru-RU"/>
        </w:rPr>
        <w:t>Cisco</w:t>
      </w:r>
      <w:proofErr w:type="spellEnd"/>
      <w:r w:rsidRPr="007C7B19">
        <w:rPr>
          <w:rFonts w:ascii="Times New Roman" w:eastAsia="Times New Roman" w:hAnsi="Times New Roman" w:cs="Times New Roman"/>
          <w:color w:val="180701"/>
          <w:sz w:val="24"/>
          <w:szCs w:val="24"/>
          <w:lang w:eastAsia="ru-RU"/>
        </w:rPr>
        <w:t xml:space="preserve">, </w:t>
      </w:r>
      <w:proofErr w:type="spellStart"/>
      <w:r w:rsidRPr="007C7B19">
        <w:rPr>
          <w:rFonts w:ascii="Times New Roman" w:eastAsia="Times New Roman" w:hAnsi="Times New Roman" w:cs="Times New Roman"/>
          <w:color w:val="180701"/>
          <w:sz w:val="24"/>
          <w:szCs w:val="24"/>
          <w:lang w:eastAsia="ru-RU"/>
        </w:rPr>
        <w:t>Samsung</w:t>
      </w:r>
      <w:proofErr w:type="spellEnd"/>
      <w:r w:rsidRPr="007C7B19">
        <w:rPr>
          <w:rFonts w:ascii="Times New Roman" w:eastAsia="Times New Roman" w:hAnsi="Times New Roman" w:cs="Times New Roman"/>
          <w:color w:val="180701"/>
          <w:sz w:val="24"/>
          <w:szCs w:val="24"/>
          <w:lang w:eastAsia="ru-RU"/>
        </w:rPr>
        <w:t xml:space="preserve">, IBM, </w:t>
      </w:r>
      <w:proofErr w:type="spellStart"/>
      <w:r w:rsidRPr="007C7B19">
        <w:rPr>
          <w:rFonts w:ascii="Times New Roman" w:eastAsia="Times New Roman" w:hAnsi="Times New Roman" w:cs="Times New Roman"/>
          <w:color w:val="180701"/>
          <w:sz w:val="24"/>
          <w:szCs w:val="24"/>
          <w:lang w:eastAsia="ru-RU"/>
        </w:rPr>
        <w:t>Microsoft</w:t>
      </w:r>
      <w:proofErr w:type="spellEnd"/>
      <w:r w:rsidRPr="007C7B19">
        <w:rPr>
          <w:rFonts w:ascii="Times New Roman" w:eastAsia="Times New Roman" w:hAnsi="Times New Roman" w:cs="Times New Roman"/>
          <w:color w:val="180701"/>
          <w:sz w:val="24"/>
          <w:szCs w:val="24"/>
          <w:lang w:eastAsia="ru-RU"/>
        </w:rPr>
        <w:t xml:space="preserve">, </w:t>
      </w:r>
      <w:proofErr w:type="spellStart"/>
      <w:r w:rsidRPr="007C7B19">
        <w:rPr>
          <w:rFonts w:ascii="Times New Roman" w:eastAsia="Times New Roman" w:hAnsi="Times New Roman" w:cs="Times New Roman"/>
          <w:color w:val="180701"/>
          <w:sz w:val="24"/>
          <w:szCs w:val="24"/>
          <w:lang w:eastAsia="ru-RU"/>
        </w:rPr>
        <w:t>Huawai</w:t>
      </w:r>
      <w:proofErr w:type="spellEnd"/>
      <w:r w:rsidRPr="007C7B19">
        <w:rPr>
          <w:rFonts w:ascii="Times New Roman" w:eastAsia="Times New Roman" w:hAnsi="Times New Roman" w:cs="Times New Roman"/>
          <w:color w:val="180701"/>
          <w:sz w:val="24"/>
          <w:szCs w:val="24"/>
          <w:lang w:eastAsia="ru-RU"/>
        </w:rPr>
        <w:t xml:space="preserve"> и другие. Что касается </w:t>
      </w:r>
      <w:proofErr w:type="spellStart"/>
      <w:r w:rsidRPr="007C7B19">
        <w:rPr>
          <w:rFonts w:ascii="Times New Roman" w:eastAsia="Times New Roman" w:hAnsi="Times New Roman" w:cs="Times New Roman"/>
          <w:color w:val="180701"/>
          <w:sz w:val="24"/>
          <w:szCs w:val="24"/>
          <w:lang w:eastAsia="ru-RU"/>
        </w:rPr>
        <w:t>Cisco</w:t>
      </w:r>
      <w:proofErr w:type="spellEnd"/>
      <w:r w:rsidRPr="007C7B19">
        <w:rPr>
          <w:rFonts w:ascii="Times New Roman" w:eastAsia="Times New Roman" w:hAnsi="Times New Roman" w:cs="Times New Roman"/>
          <w:color w:val="180701"/>
          <w:sz w:val="24"/>
          <w:szCs w:val="24"/>
          <w:lang w:eastAsia="ru-RU"/>
        </w:rPr>
        <w:t xml:space="preserve">, являющейся мировым лидером в области сетевых технологий, то она работает на рынке СНГ с 1995 года, а летом 2009 года совместно с информационно-аналитическим центром департамента образования Москвы подписала меморандум о совместных мероприятиях в целях поддержки новаторства и образования в столичном регионе. Документ определил сотрудничество в области подготовки и переподготовки кадров, повышения квалификации учителей, открытия локальных сетевых академий </w:t>
      </w:r>
      <w:proofErr w:type="spellStart"/>
      <w:r w:rsidRPr="007C7B19">
        <w:rPr>
          <w:rFonts w:ascii="Times New Roman" w:eastAsia="Times New Roman" w:hAnsi="Times New Roman" w:cs="Times New Roman"/>
          <w:color w:val="180701"/>
          <w:sz w:val="24"/>
          <w:szCs w:val="24"/>
          <w:lang w:eastAsia="ru-RU"/>
        </w:rPr>
        <w:t>Cisco</w:t>
      </w:r>
      <w:proofErr w:type="spellEnd"/>
      <w:r w:rsidRPr="007C7B19">
        <w:rPr>
          <w:rFonts w:ascii="Times New Roman" w:eastAsia="Times New Roman" w:hAnsi="Times New Roman" w:cs="Times New Roman"/>
          <w:color w:val="180701"/>
          <w:sz w:val="24"/>
          <w:szCs w:val="24"/>
          <w:lang w:eastAsia="ru-RU"/>
        </w:rPr>
        <w:t xml:space="preserve"> в учебных заведениях Москвы и многое другое. При этом важно отметить, что активность </w:t>
      </w:r>
      <w:proofErr w:type="spellStart"/>
      <w:r w:rsidRPr="007C7B19">
        <w:rPr>
          <w:rFonts w:ascii="Times New Roman" w:eastAsia="Times New Roman" w:hAnsi="Times New Roman" w:cs="Times New Roman"/>
          <w:color w:val="180701"/>
          <w:sz w:val="24"/>
          <w:szCs w:val="24"/>
          <w:lang w:eastAsia="ru-RU"/>
        </w:rPr>
        <w:t>Cisco</w:t>
      </w:r>
      <w:proofErr w:type="spellEnd"/>
      <w:r w:rsidRPr="007C7B19">
        <w:rPr>
          <w:rFonts w:ascii="Times New Roman" w:eastAsia="Times New Roman" w:hAnsi="Times New Roman" w:cs="Times New Roman"/>
          <w:color w:val="180701"/>
          <w:sz w:val="24"/>
          <w:szCs w:val="24"/>
          <w:lang w:eastAsia="ru-RU"/>
        </w:rPr>
        <w:t xml:space="preserve"> в России совпала с приходом на пост </w:t>
      </w:r>
      <w:proofErr w:type="spellStart"/>
      <w:r w:rsidRPr="007C7B19">
        <w:rPr>
          <w:rFonts w:ascii="Times New Roman" w:eastAsia="Times New Roman" w:hAnsi="Times New Roman" w:cs="Times New Roman"/>
          <w:color w:val="180701"/>
          <w:sz w:val="24"/>
          <w:szCs w:val="24"/>
          <w:lang w:eastAsia="ru-RU"/>
        </w:rPr>
        <w:t>спецпомощника</w:t>
      </w:r>
      <w:proofErr w:type="spellEnd"/>
      <w:r w:rsidRPr="007C7B19">
        <w:rPr>
          <w:rFonts w:ascii="Times New Roman" w:eastAsia="Times New Roman" w:hAnsi="Times New Roman" w:cs="Times New Roman"/>
          <w:color w:val="180701"/>
          <w:sz w:val="24"/>
          <w:szCs w:val="24"/>
          <w:lang w:eastAsia="ru-RU"/>
        </w:rPr>
        <w:t xml:space="preserve"> американского президента </w:t>
      </w:r>
      <w:r w:rsidRPr="007C7B19">
        <w:rPr>
          <w:rFonts w:ascii="Times New Roman" w:eastAsia="Times New Roman" w:hAnsi="Times New Roman" w:cs="Times New Roman"/>
          <w:b/>
          <w:bCs/>
          <w:color w:val="180701"/>
          <w:sz w:val="24"/>
          <w:szCs w:val="24"/>
          <w:lang w:eastAsia="ru-RU"/>
        </w:rPr>
        <w:t>Барака Обамы</w:t>
      </w:r>
      <w:r w:rsidR="00A04037">
        <w:rPr>
          <w:rFonts w:ascii="Times New Roman" w:eastAsia="Times New Roman" w:hAnsi="Times New Roman" w:cs="Times New Roman"/>
          <w:b/>
          <w:bCs/>
          <w:color w:val="180701"/>
          <w:sz w:val="24"/>
          <w:szCs w:val="24"/>
          <w:lang w:eastAsia="ru-RU"/>
        </w:rPr>
        <w:t xml:space="preserve"> </w:t>
      </w:r>
      <w:r w:rsidRPr="007C7B19">
        <w:rPr>
          <w:rFonts w:ascii="Times New Roman" w:eastAsia="Times New Roman" w:hAnsi="Times New Roman" w:cs="Times New Roman"/>
          <w:color w:val="180701"/>
          <w:sz w:val="24"/>
          <w:szCs w:val="24"/>
          <w:lang w:eastAsia="ru-RU"/>
        </w:rPr>
        <w:t>по вопросам национальной безопасности и директора отдела России и Евразии при СНБ США</w:t>
      </w:r>
      <w:r w:rsidR="00A04037">
        <w:rPr>
          <w:rFonts w:ascii="Times New Roman" w:eastAsia="Times New Roman" w:hAnsi="Times New Roman" w:cs="Times New Roman"/>
          <w:color w:val="180701"/>
          <w:sz w:val="24"/>
          <w:szCs w:val="24"/>
          <w:lang w:eastAsia="ru-RU"/>
        </w:rPr>
        <w:t xml:space="preserve"> </w:t>
      </w:r>
      <w:r w:rsidRPr="007C7B19">
        <w:rPr>
          <w:rFonts w:ascii="Times New Roman" w:eastAsia="Times New Roman" w:hAnsi="Times New Roman" w:cs="Times New Roman"/>
          <w:b/>
          <w:bCs/>
          <w:color w:val="180701"/>
          <w:sz w:val="24"/>
          <w:szCs w:val="24"/>
          <w:lang w:eastAsia="ru-RU"/>
        </w:rPr>
        <w:t xml:space="preserve">Майкла </w:t>
      </w:r>
      <w:proofErr w:type="spellStart"/>
      <w:r w:rsidRPr="007C7B19">
        <w:rPr>
          <w:rFonts w:ascii="Times New Roman" w:eastAsia="Times New Roman" w:hAnsi="Times New Roman" w:cs="Times New Roman"/>
          <w:b/>
          <w:bCs/>
          <w:color w:val="180701"/>
          <w:sz w:val="24"/>
          <w:szCs w:val="24"/>
          <w:lang w:eastAsia="ru-RU"/>
        </w:rPr>
        <w:t>Макфола</w:t>
      </w:r>
      <w:proofErr w:type="spellEnd"/>
      <w:r w:rsidR="00A04037">
        <w:rPr>
          <w:rFonts w:ascii="Times New Roman" w:eastAsia="Times New Roman" w:hAnsi="Times New Roman" w:cs="Times New Roman"/>
          <w:b/>
          <w:bCs/>
          <w:color w:val="180701"/>
          <w:sz w:val="24"/>
          <w:szCs w:val="24"/>
          <w:lang w:eastAsia="ru-RU"/>
        </w:rPr>
        <w:t xml:space="preserve"> </w:t>
      </w:r>
      <w:r w:rsidR="00A04037">
        <w:rPr>
          <w:rFonts w:ascii="Times New Roman" w:eastAsia="Times New Roman" w:hAnsi="Times New Roman" w:cs="Times New Roman"/>
          <w:color w:val="180701"/>
          <w:sz w:val="24"/>
          <w:szCs w:val="24"/>
          <w:lang w:eastAsia="ru-RU"/>
        </w:rPr>
        <w:t>‒</w:t>
      </w:r>
      <w:r w:rsidRPr="007C7B19">
        <w:rPr>
          <w:rFonts w:ascii="Times New Roman" w:eastAsia="Times New Roman" w:hAnsi="Times New Roman" w:cs="Times New Roman"/>
          <w:color w:val="180701"/>
          <w:sz w:val="24"/>
          <w:szCs w:val="24"/>
          <w:lang w:eastAsia="ru-RU"/>
        </w:rPr>
        <w:t xml:space="preserve"> известного специалиста по цветным революциям и главного создателя подрывных сетей в России. Сети эти создавались под видом «перезагрузки», представленной как метод «сотрудничества, приносящего пользу безопасности и благополучию США», а в реальности обеспечивающего подчинение России американским стратегическим интересам.</w:t>
      </w:r>
    </w:p>
    <w:p w:rsidR="007C7B19" w:rsidRPr="007C7B19" w:rsidRDefault="007C7B19" w:rsidP="007C7B19">
      <w:pPr>
        <w:spacing w:after="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noProof/>
          <w:color w:val="180701"/>
          <w:sz w:val="24"/>
          <w:szCs w:val="24"/>
          <w:bdr w:val="none" w:sz="0" w:space="0" w:color="auto" w:frame="1"/>
          <w:lang w:eastAsia="ru-RU"/>
        </w:rPr>
        <w:lastRenderedPageBreak/>
        <w:drawing>
          <wp:inline distT="0" distB="0" distL="0" distR="0" wp14:anchorId="7DCAE5CF" wp14:editId="06380D89">
            <wp:extent cx="4878000" cy="3110400"/>
            <wp:effectExtent l="0" t="0" r="0" b="0"/>
            <wp:docPr id="125" name="Рисунок 125" descr="Специальный представитель президента РФ по вопросам цифрового и технологического развития Дмитрий Песков">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Специальный представитель президента РФ по вопросам цифрового и технологического развития Дмитрий Песков">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8000" cy="3110400"/>
                    </a:xfrm>
                    <a:prstGeom prst="rect">
                      <a:avLst/>
                    </a:prstGeom>
                    <a:noFill/>
                    <a:ln>
                      <a:noFill/>
                    </a:ln>
                  </pic:spPr>
                </pic:pic>
              </a:graphicData>
            </a:graphic>
          </wp:inline>
        </w:drawing>
      </w:r>
    </w:p>
    <w:p w:rsidR="007C7B19" w:rsidRPr="007C7B19" w:rsidRDefault="007C7B19" w:rsidP="007C7B19">
      <w:pPr>
        <w:spacing w:line="240" w:lineRule="auto"/>
        <w:jc w:val="both"/>
        <w:rPr>
          <w:rFonts w:ascii="Times New Roman" w:eastAsia="Times New Roman" w:hAnsi="Times New Roman" w:cs="Times New Roman"/>
          <w:i/>
          <w:iCs/>
          <w:color w:val="8B8380"/>
          <w:sz w:val="24"/>
          <w:szCs w:val="24"/>
          <w:lang w:eastAsia="ru-RU"/>
        </w:rPr>
      </w:pPr>
      <w:r w:rsidRPr="007C7B19">
        <w:rPr>
          <w:rFonts w:ascii="Times New Roman" w:eastAsia="Times New Roman" w:hAnsi="Times New Roman" w:cs="Times New Roman"/>
          <w:i/>
          <w:iCs/>
          <w:color w:val="8B8380"/>
          <w:sz w:val="24"/>
          <w:szCs w:val="24"/>
          <w:lang w:eastAsia="ru-RU"/>
        </w:rPr>
        <w:t>Специальный представитель президента РФ по вопросам цифрового и технологического развития Дмитрий Песков</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 xml:space="preserve">Это всё к тому, что именно данная компания наряду с другими зарубежными экспертами верифицировала первую версию </w:t>
      </w:r>
      <w:proofErr w:type="spellStart"/>
      <w:r w:rsidRPr="007C7B19">
        <w:rPr>
          <w:rFonts w:ascii="Times New Roman" w:eastAsia="Times New Roman" w:hAnsi="Times New Roman" w:cs="Times New Roman"/>
          <w:color w:val="180701"/>
          <w:sz w:val="24"/>
          <w:szCs w:val="24"/>
          <w:lang w:eastAsia="ru-RU"/>
        </w:rPr>
        <w:t>форсайт</w:t>
      </w:r>
      <w:proofErr w:type="spellEnd"/>
      <w:r w:rsidRPr="007C7B19">
        <w:rPr>
          <w:rFonts w:ascii="Times New Roman" w:eastAsia="Times New Roman" w:hAnsi="Times New Roman" w:cs="Times New Roman"/>
          <w:color w:val="180701"/>
          <w:sz w:val="24"/>
          <w:szCs w:val="24"/>
          <w:lang w:eastAsia="ru-RU"/>
        </w:rPr>
        <w:t>-проекта «Образование 2030», разработанную в 2010 году компанией «</w:t>
      </w:r>
      <w:proofErr w:type="spellStart"/>
      <w:r w:rsidRPr="007C7B19">
        <w:rPr>
          <w:rFonts w:ascii="Times New Roman" w:eastAsia="Times New Roman" w:hAnsi="Times New Roman" w:cs="Times New Roman"/>
          <w:color w:val="180701"/>
          <w:sz w:val="24"/>
          <w:szCs w:val="24"/>
          <w:lang w:eastAsia="ru-RU"/>
        </w:rPr>
        <w:t>Метавер</w:t>
      </w:r>
      <w:proofErr w:type="spellEnd"/>
      <w:r w:rsidRPr="007C7B19">
        <w:rPr>
          <w:rFonts w:ascii="Times New Roman" w:eastAsia="Times New Roman" w:hAnsi="Times New Roman" w:cs="Times New Roman"/>
          <w:color w:val="180701"/>
          <w:sz w:val="24"/>
          <w:szCs w:val="24"/>
          <w:lang w:eastAsia="ru-RU"/>
        </w:rPr>
        <w:t>» (которую возглавлял тогда </w:t>
      </w:r>
      <w:r w:rsidRPr="007C7B19">
        <w:rPr>
          <w:rFonts w:ascii="Times New Roman" w:eastAsia="Times New Roman" w:hAnsi="Times New Roman" w:cs="Times New Roman"/>
          <w:b/>
          <w:bCs/>
          <w:color w:val="180701"/>
          <w:sz w:val="24"/>
          <w:szCs w:val="24"/>
          <w:lang w:eastAsia="ru-RU"/>
        </w:rPr>
        <w:t>Дмитрий Песков,</w:t>
      </w:r>
      <w:r w:rsidR="00A04037">
        <w:rPr>
          <w:rFonts w:ascii="Times New Roman" w:eastAsia="Times New Roman" w:hAnsi="Times New Roman" w:cs="Times New Roman"/>
          <w:color w:val="180701"/>
          <w:sz w:val="24"/>
          <w:szCs w:val="24"/>
          <w:lang w:eastAsia="ru-RU"/>
        </w:rPr>
        <w:t xml:space="preserve"> </w:t>
      </w:r>
      <w:r w:rsidRPr="007C7B19">
        <w:rPr>
          <w:rFonts w:ascii="Times New Roman" w:eastAsia="Times New Roman" w:hAnsi="Times New Roman" w:cs="Times New Roman"/>
          <w:color w:val="180701"/>
          <w:sz w:val="24"/>
          <w:szCs w:val="24"/>
          <w:lang w:eastAsia="ru-RU"/>
        </w:rPr>
        <w:t>однофамилец пресс-секретаря президента, являющийся ныне спецпредставителем президента РФ по цифровому и технологическому развитию) и профессором Московской школы управления (МШУ) «</w:t>
      </w:r>
      <w:proofErr w:type="spellStart"/>
      <w:r w:rsidRPr="007C7B19">
        <w:rPr>
          <w:rFonts w:ascii="Times New Roman" w:eastAsia="Times New Roman" w:hAnsi="Times New Roman" w:cs="Times New Roman"/>
          <w:color w:val="180701"/>
          <w:sz w:val="24"/>
          <w:szCs w:val="24"/>
          <w:lang w:eastAsia="ru-RU"/>
        </w:rPr>
        <w:t>Сколково</w:t>
      </w:r>
      <w:proofErr w:type="spellEnd"/>
      <w:r w:rsidRPr="007C7B19">
        <w:rPr>
          <w:rFonts w:ascii="Times New Roman" w:eastAsia="Times New Roman" w:hAnsi="Times New Roman" w:cs="Times New Roman"/>
          <w:color w:val="180701"/>
          <w:sz w:val="24"/>
          <w:szCs w:val="24"/>
          <w:lang w:eastAsia="ru-RU"/>
        </w:rPr>
        <w:t>»</w:t>
      </w:r>
      <w:r w:rsidR="00A04037">
        <w:rPr>
          <w:rFonts w:ascii="Times New Roman" w:eastAsia="Times New Roman" w:hAnsi="Times New Roman" w:cs="Times New Roman"/>
          <w:color w:val="180701"/>
          <w:sz w:val="24"/>
          <w:szCs w:val="24"/>
          <w:lang w:eastAsia="ru-RU"/>
        </w:rPr>
        <w:t xml:space="preserve"> </w:t>
      </w:r>
      <w:r w:rsidRPr="007C7B19">
        <w:rPr>
          <w:rFonts w:ascii="Times New Roman" w:eastAsia="Times New Roman" w:hAnsi="Times New Roman" w:cs="Times New Roman"/>
          <w:b/>
          <w:bCs/>
          <w:color w:val="180701"/>
          <w:sz w:val="24"/>
          <w:szCs w:val="24"/>
          <w:lang w:eastAsia="ru-RU"/>
        </w:rPr>
        <w:t xml:space="preserve">Павлом </w:t>
      </w:r>
      <w:proofErr w:type="spellStart"/>
      <w:r w:rsidRPr="007C7B19">
        <w:rPr>
          <w:rFonts w:ascii="Times New Roman" w:eastAsia="Times New Roman" w:hAnsi="Times New Roman" w:cs="Times New Roman"/>
          <w:b/>
          <w:bCs/>
          <w:color w:val="180701"/>
          <w:sz w:val="24"/>
          <w:szCs w:val="24"/>
          <w:lang w:eastAsia="ru-RU"/>
        </w:rPr>
        <w:t>Лукшой</w:t>
      </w:r>
      <w:proofErr w:type="spellEnd"/>
      <w:r w:rsidRPr="007C7B19">
        <w:rPr>
          <w:rFonts w:ascii="Times New Roman" w:eastAsia="Times New Roman" w:hAnsi="Times New Roman" w:cs="Times New Roman"/>
          <w:color w:val="180701"/>
          <w:sz w:val="24"/>
          <w:szCs w:val="24"/>
          <w:lang w:eastAsia="ru-RU"/>
        </w:rPr>
        <w:t>.</w:t>
      </w:r>
    </w:p>
    <w:p w:rsidR="007C7B19" w:rsidRPr="007C7B19" w:rsidRDefault="007C7B19" w:rsidP="007C7B19">
      <w:pPr>
        <w:spacing w:after="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noProof/>
          <w:color w:val="180701"/>
          <w:sz w:val="24"/>
          <w:szCs w:val="24"/>
          <w:bdr w:val="none" w:sz="0" w:space="0" w:color="auto" w:frame="1"/>
          <w:lang w:eastAsia="ru-RU"/>
        </w:rPr>
        <w:drawing>
          <wp:inline distT="0" distB="0" distL="0" distR="0" wp14:anchorId="6BDF38CC" wp14:editId="510A6444">
            <wp:extent cx="4874400" cy="2757600"/>
            <wp:effectExtent l="0" t="0" r="2540" b="5080"/>
            <wp:docPr id="126" name="Рисунок 126" descr="Профессор практики Московской школы управления «Сколково», директор проекта Global Education Futures Павел Лукша">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Профессор практики Московской школы управления «Сколково», директор проекта Global Education Futures Павел Лукша">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4400" cy="2757600"/>
                    </a:xfrm>
                    <a:prstGeom prst="rect">
                      <a:avLst/>
                    </a:prstGeom>
                    <a:noFill/>
                    <a:ln>
                      <a:noFill/>
                    </a:ln>
                  </pic:spPr>
                </pic:pic>
              </a:graphicData>
            </a:graphic>
          </wp:inline>
        </w:drawing>
      </w:r>
    </w:p>
    <w:p w:rsidR="007C7B19" w:rsidRPr="007C7B19" w:rsidRDefault="007C7B19" w:rsidP="007C7B19">
      <w:pPr>
        <w:spacing w:line="240" w:lineRule="auto"/>
        <w:jc w:val="both"/>
        <w:rPr>
          <w:rFonts w:ascii="Times New Roman" w:eastAsia="Times New Roman" w:hAnsi="Times New Roman" w:cs="Times New Roman"/>
          <w:i/>
          <w:iCs/>
          <w:color w:val="8B8380"/>
          <w:sz w:val="24"/>
          <w:szCs w:val="24"/>
          <w:lang w:eastAsia="ru-RU"/>
        </w:rPr>
      </w:pPr>
      <w:r w:rsidRPr="007C7B19">
        <w:rPr>
          <w:rFonts w:ascii="Times New Roman" w:eastAsia="Times New Roman" w:hAnsi="Times New Roman" w:cs="Times New Roman"/>
          <w:i/>
          <w:iCs/>
          <w:color w:val="8B8380"/>
          <w:sz w:val="24"/>
          <w:szCs w:val="24"/>
          <w:lang w:eastAsia="ru-RU"/>
        </w:rPr>
        <w:t>Профессор практики Московской школы управления «</w:t>
      </w:r>
      <w:proofErr w:type="spellStart"/>
      <w:r w:rsidRPr="007C7B19">
        <w:rPr>
          <w:rFonts w:ascii="Times New Roman" w:eastAsia="Times New Roman" w:hAnsi="Times New Roman" w:cs="Times New Roman"/>
          <w:i/>
          <w:iCs/>
          <w:color w:val="8B8380"/>
          <w:sz w:val="24"/>
          <w:szCs w:val="24"/>
          <w:lang w:eastAsia="ru-RU"/>
        </w:rPr>
        <w:t>Сколково</w:t>
      </w:r>
      <w:proofErr w:type="spellEnd"/>
      <w:r w:rsidRPr="007C7B19">
        <w:rPr>
          <w:rFonts w:ascii="Times New Roman" w:eastAsia="Times New Roman" w:hAnsi="Times New Roman" w:cs="Times New Roman"/>
          <w:i/>
          <w:iCs/>
          <w:color w:val="8B8380"/>
          <w:sz w:val="24"/>
          <w:szCs w:val="24"/>
          <w:lang w:eastAsia="ru-RU"/>
        </w:rPr>
        <w:t xml:space="preserve">», директор проекта </w:t>
      </w:r>
      <w:proofErr w:type="spellStart"/>
      <w:r w:rsidRPr="007C7B19">
        <w:rPr>
          <w:rFonts w:ascii="Times New Roman" w:eastAsia="Times New Roman" w:hAnsi="Times New Roman" w:cs="Times New Roman"/>
          <w:i/>
          <w:iCs/>
          <w:color w:val="8B8380"/>
          <w:sz w:val="24"/>
          <w:szCs w:val="24"/>
          <w:lang w:eastAsia="ru-RU"/>
        </w:rPr>
        <w:t>Global</w:t>
      </w:r>
      <w:proofErr w:type="spellEnd"/>
      <w:r w:rsidRPr="007C7B19">
        <w:rPr>
          <w:rFonts w:ascii="Times New Roman" w:eastAsia="Times New Roman" w:hAnsi="Times New Roman" w:cs="Times New Roman"/>
          <w:i/>
          <w:iCs/>
          <w:color w:val="8B8380"/>
          <w:sz w:val="24"/>
          <w:szCs w:val="24"/>
          <w:lang w:eastAsia="ru-RU"/>
        </w:rPr>
        <w:t xml:space="preserve"> </w:t>
      </w:r>
      <w:proofErr w:type="spellStart"/>
      <w:r w:rsidRPr="007C7B19">
        <w:rPr>
          <w:rFonts w:ascii="Times New Roman" w:eastAsia="Times New Roman" w:hAnsi="Times New Roman" w:cs="Times New Roman"/>
          <w:i/>
          <w:iCs/>
          <w:color w:val="8B8380"/>
          <w:sz w:val="24"/>
          <w:szCs w:val="24"/>
          <w:lang w:eastAsia="ru-RU"/>
        </w:rPr>
        <w:t>Education</w:t>
      </w:r>
      <w:proofErr w:type="spellEnd"/>
      <w:r w:rsidRPr="007C7B19">
        <w:rPr>
          <w:rFonts w:ascii="Times New Roman" w:eastAsia="Times New Roman" w:hAnsi="Times New Roman" w:cs="Times New Roman"/>
          <w:i/>
          <w:iCs/>
          <w:color w:val="8B8380"/>
          <w:sz w:val="24"/>
          <w:szCs w:val="24"/>
          <w:lang w:eastAsia="ru-RU"/>
        </w:rPr>
        <w:t xml:space="preserve"> </w:t>
      </w:r>
      <w:proofErr w:type="spellStart"/>
      <w:r w:rsidRPr="007C7B19">
        <w:rPr>
          <w:rFonts w:ascii="Times New Roman" w:eastAsia="Times New Roman" w:hAnsi="Times New Roman" w:cs="Times New Roman"/>
          <w:i/>
          <w:iCs/>
          <w:color w:val="8B8380"/>
          <w:sz w:val="24"/>
          <w:szCs w:val="24"/>
          <w:lang w:eastAsia="ru-RU"/>
        </w:rPr>
        <w:t>Futures</w:t>
      </w:r>
      <w:proofErr w:type="spellEnd"/>
      <w:r w:rsidRPr="007C7B19">
        <w:rPr>
          <w:rFonts w:ascii="Times New Roman" w:eastAsia="Times New Roman" w:hAnsi="Times New Roman" w:cs="Times New Roman"/>
          <w:i/>
          <w:iCs/>
          <w:color w:val="8B8380"/>
          <w:sz w:val="24"/>
          <w:szCs w:val="24"/>
          <w:lang w:eastAsia="ru-RU"/>
        </w:rPr>
        <w:t xml:space="preserve"> Павел Лукша</w:t>
      </w:r>
    </w:p>
    <w:p w:rsidR="007C7B19" w:rsidRPr="007C7B19" w:rsidRDefault="007C7B19" w:rsidP="007C7B19">
      <w:pPr>
        <w:spacing w:before="450" w:after="450" w:line="240" w:lineRule="auto"/>
        <w:jc w:val="both"/>
        <w:rPr>
          <w:rFonts w:ascii="Times New Roman" w:eastAsia="Times New Roman" w:hAnsi="Times New Roman" w:cs="Times New Roman"/>
          <w:i/>
          <w:iCs/>
          <w:color w:val="5D514D"/>
          <w:sz w:val="24"/>
          <w:szCs w:val="24"/>
          <w:lang w:eastAsia="ru-RU"/>
        </w:rPr>
      </w:pPr>
      <w:r w:rsidRPr="007C7B19">
        <w:rPr>
          <w:rFonts w:ascii="Times New Roman" w:eastAsia="Times New Roman" w:hAnsi="Times New Roman" w:cs="Times New Roman"/>
          <w:color w:val="180701"/>
          <w:sz w:val="24"/>
          <w:szCs w:val="24"/>
          <w:lang w:eastAsia="ru-RU"/>
        </w:rPr>
        <w:t xml:space="preserve">В этой версии ясно прописана трансформация образования в четыре этапа с 2010 по 2030 годы. Переломным из них является третий (2017−2020 гг.), который мы сейчас и проходим, </w:t>
      </w:r>
      <w:r>
        <w:rPr>
          <w:rFonts w:ascii="Times New Roman" w:eastAsia="Times New Roman" w:hAnsi="Times New Roman" w:cs="Times New Roman"/>
          <w:color w:val="180701"/>
          <w:sz w:val="24"/>
          <w:szCs w:val="24"/>
          <w:lang w:eastAsia="ru-RU"/>
        </w:rPr>
        <w:t>‒</w:t>
      </w:r>
      <w:r w:rsidRPr="007C7B19">
        <w:rPr>
          <w:rFonts w:ascii="Times New Roman" w:eastAsia="Times New Roman" w:hAnsi="Times New Roman" w:cs="Times New Roman"/>
          <w:color w:val="180701"/>
          <w:sz w:val="24"/>
          <w:szCs w:val="24"/>
          <w:lang w:eastAsia="ru-RU"/>
        </w:rPr>
        <w:t xml:space="preserve"> это</w:t>
      </w:r>
      <w:r w:rsidR="00A04037">
        <w:rPr>
          <w:rFonts w:ascii="Times New Roman" w:eastAsia="Times New Roman" w:hAnsi="Times New Roman" w:cs="Times New Roman"/>
          <w:color w:val="180701"/>
          <w:sz w:val="24"/>
          <w:szCs w:val="24"/>
          <w:lang w:eastAsia="ru-RU"/>
        </w:rPr>
        <w:t xml:space="preserve"> </w:t>
      </w:r>
      <w:r w:rsidRPr="00A04037">
        <w:rPr>
          <w:rFonts w:ascii="Times New Roman" w:eastAsia="Times New Roman" w:hAnsi="Times New Roman" w:cs="Times New Roman"/>
          <w:b/>
          <w:i/>
          <w:iCs/>
          <w:color w:val="5D514D"/>
          <w:sz w:val="24"/>
          <w:szCs w:val="24"/>
          <w:lang w:eastAsia="ru-RU"/>
        </w:rPr>
        <w:t>«замена роли государства и профессионального сообщества бизнес-</w:t>
      </w:r>
      <w:r w:rsidRPr="00A04037">
        <w:rPr>
          <w:rFonts w:ascii="Times New Roman" w:eastAsia="Times New Roman" w:hAnsi="Times New Roman" w:cs="Times New Roman"/>
          <w:b/>
          <w:i/>
          <w:iCs/>
          <w:color w:val="5D514D"/>
          <w:sz w:val="24"/>
          <w:szCs w:val="24"/>
          <w:lang w:eastAsia="ru-RU"/>
        </w:rPr>
        <w:lastRenderedPageBreak/>
        <w:t>возможностями нового сектора», а завершается всё в период 2022—2030 гг., на который запланированы «слом/</w:t>
      </w:r>
      <w:proofErr w:type="spellStart"/>
      <w:r w:rsidRPr="00A04037">
        <w:rPr>
          <w:rFonts w:ascii="Times New Roman" w:eastAsia="Times New Roman" w:hAnsi="Times New Roman" w:cs="Times New Roman"/>
          <w:b/>
          <w:i/>
          <w:iCs/>
          <w:color w:val="5D514D"/>
          <w:sz w:val="24"/>
          <w:szCs w:val="24"/>
          <w:lang w:eastAsia="ru-RU"/>
        </w:rPr>
        <w:t>ликвидиация</w:t>
      </w:r>
      <w:proofErr w:type="spellEnd"/>
      <w:r w:rsidRPr="00A04037">
        <w:rPr>
          <w:rFonts w:ascii="Times New Roman" w:eastAsia="Times New Roman" w:hAnsi="Times New Roman" w:cs="Times New Roman"/>
          <w:b/>
          <w:i/>
          <w:iCs/>
          <w:color w:val="5D514D"/>
          <w:sz w:val="24"/>
          <w:szCs w:val="24"/>
          <w:lang w:eastAsia="ru-RU"/>
        </w:rPr>
        <w:t xml:space="preserve"> традиционной модели образовательной системы».</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То есть традиционного классического образования больше не должно быть — того образования, которое формирует развитую, высоконравственную личность. Не случайно в одном из своих тогдашних интервью Дмитрий Песков, говоря об </w:t>
      </w:r>
      <w:r w:rsidRPr="00A04037">
        <w:rPr>
          <w:rFonts w:ascii="Times New Roman" w:eastAsia="Times New Roman" w:hAnsi="Times New Roman" w:cs="Times New Roman"/>
          <w:b/>
          <w:sz w:val="24"/>
          <w:szCs w:val="24"/>
          <w:lang w:eastAsia="ru-RU"/>
        </w:rPr>
        <w:t>«образовании будущего»,</w:t>
      </w:r>
      <w:r w:rsidRPr="00A04037">
        <w:rPr>
          <w:rFonts w:ascii="Times New Roman" w:eastAsia="Times New Roman" w:hAnsi="Times New Roman" w:cs="Times New Roman"/>
          <w:sz w:val="24"/>
          <w:szCs w:val="24"/>
          <w:lang w:eastAsia="ru-RU"/>
        </w:rPr>
        <w:t xml:space="preserve"> </w:t>
      </w:r>
      <w:r w:rsidRPr="007C7B19">
        <w:rPr>
          <w:rFonts w:ascii="Times New Roman" w:eastAsia="Times New Roman" w:hAnsi="Times New Roman" w:cs="Times New Roman"/>
          <w:color w:val="180701"/>
          <w:sz w:val="24"/>
          <w:szCs w:val="24"/>
          <w:lang w:eastAsia="ru-RU"/>
        </w:rPr>
        <w:t>подчеркнул необходимость упразднения всех традиционных институтов (школ, классов и пр.) и введения новых форматов обучения (</w:t>
      </w:r>
      <w:proofErr w:type="spellStart"/>
      <w:r w:rsidRPr="007C7B19">
        <w:rPr>
          <w:rFonts w:ascii="Times New Roman" w:eastAsia="Times New Roman" w:hAnsi="Times New Roman" w:cs="Times New Roman"/>
          <w:color w:val="180701"/>
          <w:sz w:val="24"/>
          <w:szCs w:val="24"/>
          <w:lang w:eastAsia="ru-RU"/>
        </w:rPr>
        <w:t>баркемпов</w:t>
      </w:r>
      <w:proofErr w:type="spellEnd"/>
      <w:r w:rsidRPr="007C7B19">
        <w:rPr>
          <w:rFonts w:ascii="Times New Roman" w:eastAsia="Times New Roman" w:hAnsi="Times New Roman" w:cs="Times New Roman"/>
          <w:color w:val="180701"/>
          <w:sz w:val="24"/>
          <w:szCs w:val="24"/>
          <w:lang w:eastAsia="ru-RU"/>
        </w:rPr>
        <w:t>, тренингов, презентаций и обсуждений), пришедших из Силиконовой долины и формирующих</w:t>
      </w:r>
      <w:r w:rsidR="00A04037">
        <w:rPr>
          <w:rFonts w:ascii="Times New Roman" w:eastAsia="Times New Roman" w:hAnsi="Times New Roman" w:cs="Times New Roman"/>
          <w:color w:val="180701"/>
          <w:sz w:val="24"/>
          <w:szCs w:val="24"/>
          <w:lang w:eastAsia="ru-RU"/>
        </w:rPr>
        <w:t xml:space="preserve"> </w:t>
      </w:r>
      <w:r w:rsidRPr="00A04037">
        <w:rPr>
          <w:rFonts w:ascii="Times New Roman" w:eastAsia="Times New Roman" w:hAnsi="Times New Roman" w:cs="Times New Roman"/>
          <w:b/>
          <w:sz w:val="24"/>
          <w:szCs w:val="24"/>
          <w:lang w:eastAsia="ru-RU"/>
        </w:rPr>
        <w:t>«инновационного человека»,</w:t>
      </w:r>
      <w:r w:rsidRPr="00A04037">
        <w:rPr>
          <w:rFonts w:ascii="Times New Roman" w:eastAsia="Times New Roman" w:hAnsi="Times New Roman" w:cs="Times New Roman"/>
          <w:sz w:val="24"/>
          <w:szCs w:val="24"/>
          <w:lang w:eastAsia="ru-RU"/>
        </w:rPr>
        <w:t xml:space="preserve"> </w:t>
      </w:r>
      <w:r w:rsidRPr="007C7B19">
        <w:rPr>
          <w:rFonts w:ascii="Times New Roman" w:eastAsia="Times New Roman" w:hAnsi="Times New Roman" w:cs="Times New Roman"/>
          <w:color w:val="180701"/>
          <w:sz w:val="24"/>
          <w:szCs w:val="24"/>
          <w:lang w:eastAsia="ru-RU"/>
        </w:rPr>
        <w:t>приспособленного к жизни в «цифровом обществе».</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 xml:space="preserve">Главная идея проекта </w:t>
      </w:r>
      <w:r w:rsidR="00A04037">
        <w:rPr>
          <w:rFonts w:ascii="Times New Roman" w:eastAsia="Times New Roman" w:hAnsi="Times New Roman" w:cs="Times New Roman"/>
          <w:color w:val="180701"/>
          <w:sz w:val="24"/>
          <w:szCs w:val="24"/>
          <w:lang w:eastAsia="ru-RU"/>
        </w:rPr>
        <w:t>‒</w:t>
      </w:r>
      <w:r w:rsidRPr="007C7B19">
        <w:rPr>
          <w:rFonts w:ascii="Times New Roman" w:eastAsia="Times New Roman" w:hAnsi="Times New Roman" w:cs="Times New Roman"/>
          <w:color w:val="180701"/>
          <w:sz w:val="24"/>
          <w:szCs w:val="24"/>
          <w:lang w:eastAsia="ru-RU"/>
        </w:rPr>
        <w:t xml:space="preserve"> всеобщая </w:t>
      </w:r>
      <w:proofErr w:type="spellStart"/>
      <w:r w:rsidRPr="007C7B19">
        <w:rPr>
          <w:rFonts w:ascii="Times New Roman" w:eastAsia="Times New Roman" w:hAnsi="Times New Roman" w:cs="Times New Roman"/>
          <w:color w:val="180701"/>
          <w:sz w:val="24"/>
          <w:szCs w:val="24"/>
          <w:lang w:eastAsia="ru-RU"/>
        </w:rPr>
        <w:t>цифровизация</w:t>
      </w:r>
      <w:proofErr w:type="spellEnd"/>
      <w:r w:rsidRPr="007C7B19">
        <w:rPr>
          <w:rFonts w:ascii="Times New Roman" w:eastAsia="Times New Roman" w:hAnsi="Times New Roman" w:cs="Times New Roman"/>
          <w:color w:val="180701"/>
          <w:sz w:val="24"/>
          <w:szCs w:val="24"/>
          <w:lang w:eastAsia="ru-RU"/>
        </w:rPr>
        <w:t>. Поскольку б</w:t>
      </w:r>
      <w:r w:rsidRPr="007C7B19">
        <w:rPr>
          <w:rFonts w:ascii="Times New Roman" w:eastAsia="Times New Roman" w:hAnsi="Times New Roman" w:cs="Times New Roman"/>
          <w:i/>
          <w:iCs/>
          <w:color w:val="180701"/>
          <w:sz w:val="24"/>
          <w:szCs w:val="24"/>
          <w:lang w:eastAsia="ru-RU"/>
        </w:rPr>
        <w:t>о</w:t>
      </w:r>
      <w:r w:rsidRPr="007C7B19">
        <w:rPr>
          <w:rFonts w:ascii="Times New Roman" w:eastAsia="Times New Roman" w:hAnsi="Times New Roman" w:cs="Times New Roman"/>
          <w:color w:val="180701"/>
          <w:sz w:val="24"/>
          <w:szCs w:val="24"/>
          <w:lang w:eastAsia="ru-RU"/>
        </w:rPr>
        <w:t>льшая часть населения в ближайшие годы будет присутствовать в интернете, в 2018—2020 годах должен быть введён универсальный идентификатор личности в интернете. К 2022 году вся поддающаяся оцифровке информация будет храниться в сети и доступна из любой точки планеты, что приведёт к принципиальному пересмотру всей модели управления знаниями — наукой, образованием и архивами. В 2010—2030 годах происходит «сворачивание» школьной системы, углубляется разрыв между «цифровыми» учениками и нецифровыми учителями, утверждается внесистемное образование, множество форм обучения, осуществляется международная сертификация и трансформация ЕГЭ. Государство теряет стратегическое влияние на школу, удерживая только хозяйственные и административные функции, зато </w:t>
      </w:r>
      <w:r w:rsidRPr="007C7B19">
        <w:rPr>
          <w:rFonts w:ascii="Times New Roman" w:eastAsia="Times New Roman" w:hAnsi="Times New Roman" w:cs="Times New Roman"/>
          <w:b/>
          <w:bCs/>
          <w:color w:val="180701"/>
          <w:sz w:val="24"/>
          <w:szCs w:val="24"/>
          <w:lang w:eastAsia="ru-RU"/>
        </w:rPr>
        <w:t>всё определяет работодатель</w:t>
      </w:r>
      <w:r w:rsidRPr="007C7B19">
        <w:rPr>
          <w:rFonts w:ascii="Times New Roman" w:eastAsia="Times New Roman" w:hAnsi="Times New Roman" w:cs="Times New Roman"/>
          <w:color w:val="180701"/>
          <w:sz w:val="24"/>
          <w:szCs w:val="24"/>
          <w:lang w:eastAsia="ru-RU"/>
        </w:rPr>
        <w:t>. Традиционная школа остаётся для неудачников.</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Уже в первой версии был изложен план полномасштабных перемен, но осознать значение их простому человеку было бы сложно, так как авторы его сознательно сохранили ключевые и понятные всем традиционные термины: «образование», «школа», «вуз», наполнив их, однако, совсем другим содержанием. В результате от образования должно остаться только название, так как конечный этап, повторим, — это</w:t>
      </w:r>
      <w:r w:rsidR="00A04037">
        <w:rPr>
          <w:rFonts w:ascii="Times New Roman" w:eastAsia="Times New Roman" w:hAnsi="Times New Roman" w:cs="Times New Roman"/>
          <w:color w:val="180701"/>
          <w:sz w:val="24"/>
          <w:szCs w:val="24"/>
          <w:lang w:eastAsia="ru-RU"/>
        </w:rPr>
        <w:t xml:space="preserve"> </w:t>
      </w:r>
      <w:r w:rsidRPr="00A04037">
        <w:rPr>
          <w:rFonts w:ascii="Times New Roman" w:eastAsia="Times New Roman" w:hAnsi="Times New Roman" w:cs="Times New Roman"/>
          <w:b/>
          <w:sz w:val="24"/>
          <w:szCs w:val="24"/>
          <w:lang w:eastAsia="ru-RU"/>
        </w:rPr>
        <w:t xml:space="preserve">«самораспад или </w:t>
      </w:r>
      <w:proofErr w:type="spellStart"/>
      <w:r w:rsidRPr="00A04037">
        <w:rPr>
          <w:rFonts w:ascii="Times New Roman" w:eastAsia="Times New Roman" w:hAnsi="Times New Roman" w:cs="Times New Roman"/>
          <w:b/>
          <w:sz w:val="24"/>
          <w:szCs w:val="24"/>
          <w:lang w:eastAsia="ru-RU"/>
        </w:rPr>
        <w:t>пересборка</w:t>
      </w:r>
      <w:proofErr w:type="spellEnd"/>
      <w:r w:rsidRPr="00A04037">
        <w:rPr>
          <w:rFonts w:ascii="Times New Roman" w:eastAsia="Times New Roman" w:hAnsi="Times New Roman" w:cs="Times New Roman"/>
          <w:b/>
          <w:sz w:val="24"/>
          <w:szCs w:val="24"/>
          <w:lang w:eastAsia="ru-RU"/>
        </w:rPr>
        <w:t xml:space="preserve"> образовательных систем»</w:t>
      </w:r>
      <w:r w:rsidR="00A04037">
        <w:rPr>
          <w:rFonts w:ascii="Times New Roman" w:eastAsia="Times New Roman" w:hAnsi="Times New Roman" w:cs="Times New Roman"/>
          <w:color w:val="660066"/>
          <w:sz w:val="24"/>
          <w:szCs w:val="24"/>
          <w:lang w:eastAsia="ru-RU"/>
        </w:rPr>
        <w:t xml:space="preserve"> </w:t>
      </w:r>
      <w:r w:rsidRPr="007C7B19">
        <w:rPr>
          <w:rFonts w:ascii="Times New Roman" w:eastAsia="Times New Roman" w:hAnsi="Times New Roman" w:cs="Times New Roman"/>
          <w:color w:val="180701"/>
          <w:sz w:val="24"/>
          <w:szCs w:val="24"/>
          <w:lang w:eastAsia="ru-RU"/>
        </w:rPr>
        <w:t>под потребности цифрового общества.</w:t>
      </w:r>
    </w:p>
    <w:p w:rsidR="007C7B19" w:rsidRPr="00A04037"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 xml:space="preserve">Но дело даже не в этом, а в том, что этот план оказался неизвестен широкой публике. Зато в том же 2010 году громко заявил о себе другой </w:t>
      </w:r>
      <w:proofErr w:type="spellStart"/>
      <w:r w:rsidRPr="007C7B19">
        <w:rPr>
          <w:rFonts w:ascii="Times New Roman" w:eastAsia="Times New Roman" w:hAnsi="Times New Roman" w:cs="Times New Roman"/>
          <w:color w:val="180701"/>
          <w:sz w:val="24"/>
          <w:szCs w:val="24"/>
          <w:lang w:eastAsia="ru-RU"/>
        </w:rPr>
        <w:t>форсайт</w:t>
      </w:r>
      <w:proofErr w:type="spellEnd"/>
      <w:r w:rsidRPr="007C7B19">
        <w:rPr>
          <w:rFonts w:ascii="Times New Roman" w:eastAsia="Times New Roman" w:hAnsi="Times New Roman" w:cs="Times New Roman"/>
          <w:color w:val="180701"/>
          <w:sz w:val="24"/>
          <w:szCs w:val="24"/>
          <w:lang w:eastAsia="ru-RU"/>
        </w:rPr>
        <w:t xml:space="preserve">-проект — «Детство 2030», представленный на международной выставке в Шанхае в качестве инновационной программы вхождения России в ХХI век. Это была первая попытка открытого выдвижения на таком уровне </w:t>
      </w:r>
      <w:proofErr w:type="spellStart"/>
      <w:r w:rsidRPr="007C7B19">
        <w:rPr>
          <w:rFonts w:ascii="Times New Roman" w:eastAsia="Times New Roman" w:hAnsi="Times New Roman" w:cs="Times New Roman"/>
          <w:color w:val="180701"/>
          <w:sz w:val="24"/>
          <w:szCs w:val="24"/>
          <w:lang w:eastAsia="ru-RU"/>
        </w:rPr>
        <w:t>трансгуманистического</w:t>
      </w:r>
      <w:proofErr w:type="spellEnd"/>
      <w:r w:rsidRPr="007C7B19">
        <w:rPr>
          <w:rFonts w:ascii="Times New Roman" w:eastAsia="Times New Roman" w:hAnsi="Times New Roman" w:cs="Times New Roman"/>
          <w:color w:val="180701"/>
          <w:sz w:val="24"/>
          <w:szCs w:val="24"/>
          <w:lang w:eastAsia="ru-RU"/>
        </w:rPr>
        <w:t xml:space="preserve"> проекта, задачей которой было, по сути, прозондировать почву. Однако программа настолько поразила родительскую и педагогическую общественность, что, будучи тогда ещё хорошо организованной, последняя дружно выступила против реализации проекта, охарактеризовав его как евгенический и фашистский, рассматривающий детей фактически в качестве биологических объектов. Я не буду описывать всех связанных с ним подробностей, они хорошо известны. Напомню только, что от проекта отказались, родители успокоились и потеряли бдительность, а между тем всё это время продолжалась скрытая подготовка второй версии </w:t>
      </w:r>
      <w:proofErr w:type="spellStart"/>
      <w:r w:rsidRPr="007C7B19">
        <w:rPr>
          <w:rFonts w:ascii="Times New Roman" w:eastAsia="Times New Roman" w:hAnsi="Times New Roman" w:cs="Times New Roman"/>
          <w:color w:val="180701"/>
          <w:sz w:val="24"/>
          <w:szCs w:val="24"/>
          <w:lang w:eastAsia="ru-RU"/>
        </w:rPr>
        <w:t>форсайт</w:t>
      </w:r>
      <w:proofErr w:type="spellEnd"/>
      <w:r w:rsidRPr="007C7B19">
        <w:rPr>
          <w:rFonts w:ascii="Times New Roman" w:eastAsia="Times New Roman" w:hAnsi="Times New Roman" w:cs="Times New Roman"/>
          <w:color w:val="180701"/>
          <w:sz w:val="24"/>
          <w:szCs w:val="24"/>
          <w:lang w:eastAsia="ru-RU"/>
        </w:rPr>
        <w:t xml:space="preserve">-проекта «Образование 2030». То есть «Детство 2030» было своего </w:t>
      </w:r>
      <w:r w:rsidRPr="00A04037">
        <w:rPr>
          <w:rFonts w:ascii="Times New Roman" w:eastAsia="Times New Roman" w:hAnsi="Times New Roman" w:cs="Times New Roman"/>
          <w:color w:val="180701"/>
          <w:sz w:val="24"/>
          <w:szCs w:val="24"/>
          <w:lang w:eastAsia="ru-RU"/>
        </w:rPr>
        <w:t>рода операцией прикрытия.</w:t>
      </w:r>
    </w:p>
    <w:p w:rsidR="007C7B19" w:rsidRPr="00A04037" w:rsidRDefault="007C7B19" w:rsidP="007C7B19">
      <w:pPr>
        <w:pStyle w:val="a5"/>
        <w:jc w:val="both"/>
        <w:rPr>
          <w:rFonts w:ascii="Times New Roman" w:hAnsi="Times New Roman" w:cs="Times New Roman"/>
          <w:sz w:val="24"/>
          <w:szCs w:val="24"/>
          <w:lang w:eastAsia="ru-RU"/>
        </w:rPr>
      </w:pPr>
      <w:r w:rsidRPr="00A04037">
        <w:rPr>
          <w:rFonts w:ascii="Times New Roman" w:hAnsi="Times New Roman" w:cs="Times New Roman"/>
          <w:sz w:val="24"/>
          <w:szCs w:val="24"/>
          <w:lang w:eastAsia="ru-RU"/>
        </w:rPr>
        <w:t>Второй вариант был разработан также двумя организациями — всё той же МШУ «</w:t>
      </w:r>
      <w:proofErr w:type="spellStart"/>
      <w:r w:rsidRPr="00A04037">
        <w:rPr>
          <w:rFonts w:ascii="Times New Roman" w:hAnsi="Times New Roman" w:cs="Times New Roman"/>
          <w:sz w:val="24"/>
          <w:szCs w:val="24"/>
          <w:lang w:eastAsia="ru-RU"/>
        </w:rPr>
        <w:t>Сколково</w:t>
      </w:r>
      <w:proofErr w:type="spellEnd"/>
      <w:r w:rsidRPr="00A04037">
        <w:rPr>
          <w:rFonts w:ascii="Times New Roman" w:hAnsi="Times New Roman" w:cs="Times New Roman"/>
          <w:sz w:val="24"/>
          <w:szCs w:val="24"/>
          <w:lang w:eastAsia="ru-RU"/>
        </w:rPr>
        <w:t xml:space="preserve">» и созданным в 2011 году Агентством стратегических инициатив (АСИ), в котором Дмитрий Песков занял пост главы отделения «Молодые профессионалы». В нём </w:t>
      </w:r>
      <w:r w:rsidRPr="00A04037">
        <w:rPr>
          <w:rFonts w:ascii="Times New Roman" w:hAnsi="Times New Roman" w:cs="Times New Roman"/>
          <w:sz w:val="24"/>
          <w:szCs w:val="24"/>
          <w:lang w:eastAsia="ru-RU"/>
        </w:rPr>
        <w:lastRenderedPageBreak/>
        <w:t>уже более чётко были прописаны грядущие перемены, обусловленные глобализацией рынка образования, требующей утверждения онлайн-решений, «гибридной педагогики», несистемного образования и многого другого.</w:t>
      </w:r>
    </w:p>
    <w:p w:rsidR="007C7B19" w:rsidRPr="00A04037" w:rsidRDefault="007C7B19" w:rsidP="007C7B19">
      <w:pPr>
        <w:pStyle w:val="a5"/>
        <w:jc w:val="both"/>
        <w:rPr>
          <w:rFonts w:ascii="Times New Roman" w:hAnsi="Times New Roman" w:cs="Times New Roman"/>
          <w:sz w:val="24"/>
          <w:szCs w:val="24"/>
          <w:lang w:eastAsia="ru-RU"/>
        </w:rPr>
      </w:pPr>
      <w:r w:rsidRPr="00A04037">
        <w:rPr>
          <w:rFonts w:ascii="Times New Roman" w:hAnsi="Times New Roman" w:cs="Times New Roman"/>
          <w:sz w:val="24"/>
          <w:szCs w:val="24"/>
          <w:lang w:eastAsia="ru-RU"/>
        </w:rPr>
        <w:t>Что касается высшего образования, то основным направлением является дифференциация вузов, которые делятся на три группы:</w:t>
      </w:r>
    </w:p>
    <w:p w:rsidR="007C7B19" w:rsidRPr="00A04037" w:rsidRDefault="007C7B19" w:rsidP="007C7B19">
      <w:pPr>
        <w:pStyle w:val="a5"/>
        <w:jc w:val="both"/>
        <w:rPr>
          <w:rFonts w:ascii="Times New Roman" w:hAnsi="Times New Roman" w:cs="Times New Roman"/>
          <w:sz w:val="24"/>
          <w:szCs w:val="24"/>
          <w:lang w:eastAsia="ru-RU"/>
        </w:rPr>
      </w:pPr>
      <w:r w:rsidRPr="00A04037">
        <w:rPr>
          <w:rFonts w:ascii="Times New Roman" w:hAnsi="Times New Roman" w:cs="Times New Roman"/>
          <w:sz w:val="24"/>
          <w:szCs w:val="24"/>
          <w:lang w:eastAsia="ru-RU"/>
        </w:rPr>
        <w:t>1) вузы для элиты или элитное присутственное фундаментальное образование с педагогом ‒ так называемый</w:t>
      </w:r>
      <w:r w:rsidR="00A04037">
        <w:rPr>
          <w:rFonts w:ascii="Times New Roman" w:hAnsi="Times New Roman" w:cs="Times New Roman"/>
          <w:sz w:val="24"/>
          <w:szCs w:val="24"/>
          <w:lang w:eastAsia="ru-RU"/>
        </w:rPr>
        <w:t xml:space="preserve"> </w:t>
      </w:r>
      <w:r w:rsidRPr="00A04037">
        <w:rPr>
          <w:rFonts w:ascii="Times New Roman" w:hAnsi="Times New Roman" w:cs="Times New Roman"/>
          <w:b/>
          <w:sz w:val="24"/>
          <w:szCs w:val="24"/>
          <w:lang w:eastAsia="ru-RU"/>
        </w:rPr>
        <w:t>«университет для одного»;</w:t>
      </w:r>
    </w:p>
    <w:p w:rsidR="007C7B19" w:rsidRPr="00A04037" w:rsidRDefault="007C7B19" w:rsidP="007C7B19">
      <w:pPr>
        <w:pStyle w:val="a5"/>
        <w:jc w:val="both"/>
        <w:rPr>
          <w:rFonts w:ascii="Times New Roman" w:hAnsi="Times New Roman" w:cs="Times New Roman"/>
          <w:sz w:val="24"/>
          <w:szCs w:val="24"/>
          <w:lang w:eastAsia="ru-RU"/>
        </w:rPr>
      </w:pPr>
      <w:r w:rsidRPr="00A04037">
        <w:rPr>
          <w:rFonts w:ascii="Times New Roman" w:hAnsi="Times New Roman" w:cs="Times New Roman"/>
          <w:sz w:val="24"/>
          <w:szCs w:val="24"/>
          <w:lang w:eastAsia="ru-RU"/>
        </w:rPr>
        <w:t>2) традиционные вузы, в которых сохраняется какое-то образование;</w:t>
      </w:r>
    </w:p>
    <w:p w:rsidR="007C7B19" w:rsidRPr="007C7B19" w:rsidRDefault="007C7B19" w:rsidP="007C7B19">
      <w:pPr>
        <w:pStyle w:val="a5"/>
        <w:jc w:val="both"/>
        <w:rPr>
          <w:rFonts w:ascii="Times New Roman" w:hAnsi="Times New Roman" w:cs="Times New Roman"/>
          <w:sz w:val="24"/>
          <w:szCs w:val="24"/>
          <w:lang w:eastAsia="ru-RU"/>
        </w:rPr>
      </w:pPr>
      <w:r w:rsidRPr="007C7B19">
        <w:rPr>
          <w:rFonts w:ascii="Times New Roman" w:hAnsi="Times New Roman" w:cs="Times New Roman"/>
          <w:sz w:val="24"/>
          <w:szCs w:val="24"/>
          <w:lang w:eastAsia="ru-RU"/>
        </w:rPr>
        <w:t xml:space="preserve">3) наконец, вузы с примитивными </w:t>
      </w:r>
      <w:proofErr w:type="spellStart"/>
      <w:r w:rsidRPr="007C7B19">
        <w:rPr>
          <w:rFonts w:ascii="Times New Roman" w:hAnsi="Times New Roman" w:cs="Times New Roman"/>
          <w:sz w:val="24"/>
          <w:szCs w:val="24"/>
          <w:lang w:eastAsia="ru-RU"/>
        </w:rPr>
        <w:t>многопользовательными</w:t>
      </w:r>
      <w:proofErr w:type="spellEnd"/>
      <w:r w:rsidRPr="007C7B19">
        <w:rPr>
          <w:rFonts w:ascii="Times New Roman" w:hAnsi="Times New Roman" w:cs="Times New Roman"/>
          <w:sz w:val="24"/>
          <w:szCs w:val="24"/>
          <w:lang w:eastAsia="ru-RU"/>
        </w:rPr>
        <w:t xml:space="preserve"> онлайн-курсами </w:t>
      </w:r>
      <w:r w:rsidR="00A04037">
        <w:rPr>
          <w:rFonts w:ascii="Times New Roman" w:hAnsi="Times New Roman" w:cs="Times New Roman"/>
          <w:sz w:val="24"/>
          <w:szCs w:val="24"/>
          <w:lang w:eastAsia="ru-RU"/>
        </w:rPr>
        <w:t>‒</w:t>
      </w:r>
      <w:r w:rsidRPr="007C7B19">
        <w:rPr>
          <w:rFonts w:ascii="Times New Roman" w:hAnsi="Times New Roman" w:cs="Times New Roman"/>
          <w:sz w:val="24"/>
          <w:szCs w:val="24"/>
          <w:lang w:eastAsia="ru-RU"/>
        </w:rPr>
        <w:t xml:space="preserve"> так называемый </w:t>
      </w:r>
      <w:r w:rsidRPr="00A04037">
        <w:rPr>
          <w:rFonts w:ascii="Times New Roman" w:hAnsi="Times New Roman" w:cs="Times New Roman"/>
          <w:b/>
          <w:sz w:val="24"/>
          <w:szCs w:val="24"/>
          <w:lang w:eastAsia="ru-RU"/>
        </w:rPr>
        <w:t>«университет для миллиарда».</w:t>
      </w:r>
    </w:p>
    <w:p w:rsidR="007C7B19" w:rsidRPr="007C7B19" w:rsidRDefault="007C7B19" w:rsidP="007C7B19">
      <w:pPr>
        <w:pStyle w:val="a5"/>
        <w:jc w:val="both"/>
        <w:rPr>
          <w:rFonts w:ascii="Times New Roman" w:hAnsi="Times New Roman" w:cs="Times New Roman"/>
          <w:sz w:val="24"/>
          <w:szCs w:val="24"/>
          <w:lang w:eastAsia="ru-RU"/>
        </w:rPr>
      </w:pPr>
      <w:r w:rsidRPr="007C7B19">
        <w:rPr>
          <w:rFonts w:ascii="Times New Roman" w:hAnsi="Times New Roman" w:cs="Times New Roman"/>
          <w:sz w:val="24"/>
          <w:szCs w:val="24"/>
          <w:lang w:eastAsia="ru-RU"/>
        </w:rPr>
        <w:t>То есть среди вузов будут лидеры, середняки и отстающие.</w:t>
      </w:r>
    </w:p>
    <w:p w:rsidR="007C7B19" w:rsidRPr="007C7B19" w:rsidRDefault="007C7B19" w:rsidP="007C7B19">
      <w:pPr>
        <w:spacing w:after="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noProof/>
          <w:color w:val="180701"/>
          <w:sz w:val="24"/>
          <w:szCs w:val="24"/>
          <w:bdr w:val="none" w:sz="0" w:space="0" w:color="auto" w:frame="1"/>
          <w:lang w:eastAsia="ru-RU"/>
        </w:rPr>
        <w:drawing>
          <wp:inline distT="0" distB="0" distL="0" distR="0" wp14:anchorId="6D92DB06" wp14:editId="089CB13B">
            <wp:extent cx="4572000" cy="6537600"/>
            <wp:effectExtent l="0" t="0" r="0" b="0"/>
            <wp:docPr id="127" name="Рисунок 127" descr="Знаменитая антиутопия начала XX века немой фильм Фритца Ланга «Метрополис» (1926 г.) — прототип антиутопии начала XXI века российского форсайт-проекта «Образование 203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Знаменитая антиутопия начала XX века немой фильм Фритца Ланга «Метрополис» (1926 г.) — прототип антиутопии начала XXI века российского форсайт-проекта «Образование 2030»">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6537600"/>
                    </a:xfrm>
                    <a:prstGeom prst="rect">
                      <a:avLst/>
                    </a:prstGeom>
                    <a:noFill/>
                    <a:ln>
                      <a:noFill/>
                    </a:ln>
                  </pic:spPr>
                </pic:pic>
              </a:graphicData>
            </a:graphic>
          </wp:inline>
        </w:drawing>
      </w:r>
    </w:p>
    <w:p w:rsidR="007C7B19" w:rsidRPr="007C7B19" w:rsidRDefault="007C7B19" w:rsidP="007C7B19">
      <w:pPr>
        <w:spacing w:line="240" w:lineRule="auto"/>
        <w:jc w:val="both"/>
        <w:rPr>
          <w:rFonts w:ascii="Times New Roman" w:eastAsia="Times New Roman" w:hAnsi="Times New Roman" w:cs="Times New Roman"/>
          <w:i/>
          <w:iCs/>
          <w:color w:val="8B8380"/>
          <w:sz w:val="24"/>
          <w:szCs w:val="24"/>
          <w:lang w:eastAsia="ru-RU"/>
        </w:rPr>
      </w:pPr>
      <w:r w:rsidRPr="007C7B19">
        <w:rPr>
          <w:rFonts w:ascii="Times New Roman" w:eastAsia="Times New Roman" w:hAnsi="Times New Roman" w:cs="Times New Roman"/>
          <w:i/>
          <w:iCs/>
          <w:color w:val="8B8380"/>
          <w:sz w:val="24"/>
          <w:szCs w:val="24"/>
          <w:lang w:eastAsia="ru-RU"/>
        </w:rPr>
        <w:t xml:space="preserve">Знаменитая антиутопия начала XX века немой фильм </w:t>
      </w:r>
      <w:proofErr w:type="spellStart"/>
      <w:r w:rsidRPr="007C7B19">
        <w:rPr>
          <w:rFonts w:ascii="Times New Roman" w:eastAsia="Times New Roman" w:hAnsi="Times New Roman" w:cs="Times New Roman"/>
          <w:i/>
          <w:iCs/>
          <w:color w:val="8B8380"/>
          <w:sz w:val="24"/>
          <w:szCs w:val="24"/>
          <w:lang w:eastAsia="ru-RU"/>
        </w:rPr>
        <w:t>Фритца</w:t>
      </w:r>
      <w:proofErr w:type="spellEnd"/>
      <w:r w:rsidRPr="007C7B19">
        <w:rPr>
          <w:rFonts w:ascii="Times New Roman" w:eastAsia="Times New Roman" w:hAnsi="Times New Roman" w:cs="Times New Roman"/>
          <w:i/>
          <w:iCs/>
          <w:color w:val="8B8380"/>
          <w:sz w:val="24"/>
          <w:szCs w:val="24"/>
          <w:lang w:eastAsia="ru-RU"/>
        </w:rPr>
        <w:t xml:space="preserve"> </w:t>
      </w:r>
      <w:proofErr w:type="spellStart"/>
      <w:r w:rsidRPr="007C7B19">
        <w:rPr>
          <w:rFonts w:ascii="Times New Roman" w:eastAsia="Times New Roman" w:hAnsi="Times New Roman" w:cs="Times New Roman"/>
          <w:i/>
          <w:iCs/>
          <w:color w:val="8B8380"/>
          <w:sz w:val="24"/>
          <w:szCs w:val="24"/>
          <w:lang w:eastAsia="ru-RU"/>
        </w:rPr>
        <w:t>Ланга</w:t>
      </w:r>
      <w:proofErr w:type="spellEnd"/>
      <w:r w:rsidRPr="007C7B19">
        <w:rPr>
          <w:rFonts w:ascii="Times New Roman" w:eastAsia="Times New Roman" w:hAnsi="Times New Roman" w:cs="Times New Roman"/>
          <w:i/>
          <w:iCs/>
          <w:color w:val="8B8380"/>
          <w:sz w:val="24"/>
          <w:szCs w:val="24"/>
          <w:lang w:eastAsia="ru-RU"/>
        </w:rPr>
        <w:t xml:space="preserve"> «Метрополис» (1926 г.) </w:t>
      </w:r>
      <w:r w:rsidR="00A04037">
        <w:rPr>
          <w:rFonts w:ascii="Times New Roman" w:eastAsia="Times New Roman" w:hAnsi="Times New Roman" w:cs="Times New Roman"/>
          <w:i/>
          <w:iCs/>
          <w:color w:val="8B8380"/>
          <w:sz w:val="24"/>
          <w:szCs w:val="24"/>
          <w:lang w:eastAsia="ru-RU"/>
        </w:rPr>
        <w:t>‒</w:t>
      </w:r>
      <w:r w:rsidRPr="007C7B19">
        <w:rPr>
          <w:rFonts w:ascii="Times New Roman" w:eastAsia="Times New Roman" w:hAnsi="Times New Roman" w:cs="Times New Roman"/>
          <w:i/>
          <w:iCs/>
          <w:color w:val="8B8380"/>
          <w:sz w:val="24"/>
          <w:szCs w:val="24"/>
          <w:lang w:eastAsia="ru-RU"/>
        </w:rPr>
        <w:t xml:space="preserve"> прототип антиутопии начала XXI века российского </w:t>
      </w:r>
      <w:proofErr w:type="spellStart"/>
      <w:r w:rsidRPr="007C7B19">
        <w:rPr>
          <w:rFonts w:ascii="Times New Roman" w:eastAsia="Times New Roman" w:hAnsi="Times New Roman" w:cs="Times New Roman"/>
          <w:i/>
          <w:iCs/>
          <w:color w:val="8B8380"/>
          <w:sz w:val="24"/>
          <w:szCs w:val="24"/>
          <w:lang w:eastAsia="ru-RU"/>
        </w:rPr>
        <w:t>форсайт</w:t>
      </w:r>
      <w:proofErr w:type="spellEnd"/>
      <w:r w:rsidRPr="007C7B19">
        <w:rPr>
          <w:rFonts w:ascii="Times New Roman" w:eastAsia="Times New Roman" w:hAnsi="Times New Roman" w:cs="Times New Roman"/>
          <w:i/>
          <w:iCs/>
          <w:color w:val="8B8380"/>
          <w:sz w:val="24"/>
          <w:szCs w:val="24"/>
          <w:lang w:eastAsia="ru-RU"/>
        </w:rPr>
        <w:t>-проекта «Образование 2030»</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lastRenderedPageBreak/>
        <w:t xml:space="preserve">Следующее направление </w:t>
      </w:r>
      <w:r w:rsidR="00A04037">
        <w:rPr>
          <w:rFonts w:ascii="Times New Roman" w:eastAsia="Times New Roman" w:hAnsi="Times New Roman" w:cs="Times New Roman"/>
          <w:color w:val="180701"/>
          <w:sz w:val="24"/>
          <w:szCs w:val="24"/>
          <w:lang w:eastAsia="ru-RU"/>
        </w:rPr>
        <w:t>‒</w:t>
      </w:r>
      <w:r w:rsidRPr="007C7B19">
        <w:rPr>
          <w:rFonts w:ascii="Times New Roman" w:eastAsia="Times New Roman" w:hAnsi="Times New Roman" w:cs="Times New Roman"/>
          <w:color w:val="180701"/>
          <w:sz w:val="24"/>
          <w:szCs w:val="24"/>
          <w:lang w:eastAsia="ru-RU"/>
        </w:rPr>
        <w:t>это требование тотальной прозрачности вузовского обучения и его результатов, обусловленное конкурентной борьбой с глобальным провайдером, для чего нужна «оторванность» итоговых экзаменов от вузов по принципу внешнего аудита. Вместо традиционной системы оценки вводится электронный индивидуальный </w:t>
      </w:r>
      <w:r w:rsidRPr="007C7B19">
        <w:rPr>
          <w:rFonts w:ascii="Times New Roman" w:eastAsia="Times New Roman" w:hAnsi="Times New Roman" w:cs="Times New Roman"/>
          <w:color w:val="660066"/>
          <w:sz w:val="24"/>
          <w:szCs w:val="24"/>
          <w:lang w:eastAsia="ru-RU"/>
        </w:rPr>
        <w:t>«профиль компетенций»</w:t>
      </w:r>
      <w:r w:rsidRPr="007C7B19">
        <w:rPr>
          <w:rFonts w:ascii="Times New Roman" w:eastAsia="Times New Roman" w:hAnsi="Times New Roman" w:cs="Times New Roman"/>
          <w:color w:val="180701"/>
          <w:sz w:val="24"/>
          <w:szCs w:val="24"/>
          <w:lang w:eastAsia="ru-RU"/>
        </w:rPr>
        <w:t> обучающегося, который будет содержать всю необходимую о нём информацию и который в будущем заменит диплом и трудовую книжку. Он будет фиксировать все шаги, которые осуществляет обучающийся, все его достижения и недостатки. С помощью таких «профилей компетенций» крупный бизнес будет выявлять таланты, в которые и будут вкладывать деньги. Такое инвестирование цифровики-</w:t>
      </w:r>
      <w:proofErr w:type="spellStart"/>
      <w:r w:rsidRPr="007C7B19">
        <w:rPr>
          <w:rFonts w:ascii="Times New Roman" w:eastAsia="Times New Roman" w:hAnsi="Times New Roman" w:cs="Times New Roman"/>
          <w:color w:val="180701"/>
          <w:sz w:val="24"/>
          <w:szCs w:val="24"/>
          <w:lang w:eastAsia="ru-RU"/>
        </w:rPr>
        <w:t>форсайтеры</w:t>
      </w:r>
      <w:proofErr w:type="spellEnd"/>
      <w:r w:rsidRPr="007C7B19">
        <w:rPr>
          <w:rFonts w:ascii="Times New Roman" w:eastAsia="Times New Roman" w:hAnsi="Times New Roman" w:cs="Times New Roman"/>
          <w:color w:val="180701"/>
          <w:sz w:val="24"/>
          <w:szCs w:val="24"/>
          <w:lang w:eastAsia="ru-RU"/>
        </w:rPr>
        <w:t xml:space="preserve"> называют «охотой за потенциалом».</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Далее — это, естественно, переход на глобальные производственные и управленческие стандарты, сертификаты и методы оценки. Глобальные стандарты обучения фактически полностью нивелируют всё и исключают какую-либо возможность сохранения собственного пути или авторского варианта обучения. Всё должно соответствовать установленным извне требованиям, вытекающим из наднациональных моделей квалификаций и компетенций. Как указывал Павел Лукша, в ведущих проектах участвует мировая преподавательская элита, а </w:t>
      </w:r>
      <w:r w:rsidRPr="00A04037">
        <w:rPr>
          <w:rFonts w:ascii="Times New Roman" w:eastAsia="Times New Roman" w:hAnsi="Times New Roman" w:cs="Times New Roman"/>
          <w:b/>
          <w:sz w:val="24"/>
          <w:szCs w:val="24"/>
          <w:lang w:eastAsia="ru-RU"/>
        </w:rPr>
        <w:t>«остальным профессорам надо искать своё место в мире, в котором содержание образования контролируется такими игроками».</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Те же процессы происходят и в средней школе. К 2025 году произойдёт фрагментация школ на «элитные», «массовые» и «отстающие». Общее расслоение приведёт к такому разрыву между «элитными» и «отстающими», что возникнут школы, выполняющие просто роль</w:t>
      </w:r>
      <w:r w:rsidR="00A04037">
        <w:rPr>
          <w:rFonts w:ascii="Times New Roman" w:eastAsia="Times New Roman" w:hAnsi="Times New Roman" w:cs="Times New Roman"/>
          <w:color w:val="180701"/>
          <w:sz w:val="24"/>
          <w:szCs w:val="24"/>
          <w:lang w:eastAsia="ru-RU"/>
        </w:rPr>
        <w:t xml:space="preserve"> </w:t>
      </w:r>
      <w:r w:rsidRPr="00A04037">
        <w:rPr>
          <w:rFonts w:ascii="Times New Roman" w:eastAsia="Times New Roman" w:hAnsi="Times New Roman" w:cs="Times New Roman"/>
          <w:b/>
          <w:sz w:val="24"/>
          <w:szCs w:val="24"/>
          <w:lang w:eastAsia="ru-RU"/>
        </w:rPr>
        <w:t>«институтов презрения»</w:t>
      </w:r>
      <w:r w:rsidR="00A04037" w:rsidRPr="00A04037">
        <w:rPr>
          <w:rFonts w:ascii="Times New Roman" w:eastAsia="Times New Roman" w:hAnsi="Times New Roman" w:cs="Times New Roman"/>
          <w:sz w:val="24"/>
          <w:szCs w:val="24"/>
          <w:lang w:eastAsia="ru-RU"/>
        </w:rPr>
        <w:t xml:space="preserve"> </w:t>
      </w:r>
      <w:r w:rsidRPr="007C7B19">
        <w:rPr>
          <w:rFonts w:ascii="Times New Roman" w:eastAsia="Times New Roman" w:hAnsi="Times New Roman" w:cs="Times New Roman"/>
          <w:color w:val="180701"/>
          <w:sz w:val="24"/>
          <w:szCs w:val="24"/>
          <w:lang w:eastAsia="ru-RU"/>
        </w:rPr>
        <w:t>или</w:t>
      </w:r>
      <w:r w:rsidR="00A04037">
        <w:rPr>
          <w:rFonts w:ascii="Times New Roman" w:eastAsia="Times New Roman" w:hAnsi="Times New Roman" w:cs="Times New Roman"/>
          <w:color w:val="180701"/>
          <w:sz w:val="24"/>
          <w:szCs w:val="24"/>
          <w:lang w:eastAsia="ru-RU"/>
        </w:rPr>
        <w:t xml:space="preserve"> </w:t>
      </w:r>
      <w:r w:rsidRPr="00A04037">
        <w:rPr>
          <w:rFonts w:ascii="Times New Roman" w:eastAsia="Times New Roman" w:hAnsi="Times New Roman" w:cs="Times New Roman"/>
          <w:b/>
          <w:sz w:val="24"/>
          <w:szCs w:val="24"/>
          <w:lang w:eastAsia="ru-RU"/>
        </w:rPr>
        <w:t>«камер для хранения детей»,</w:t>
      </w:r>
      <w:r w:rsidRPr="00A04037">
        <w:rPr>
          <w:rFonts w:ascii="Times New Roman" w:eastAsia="Times New Roman" w:hAnsi="Times New Roman" w:cs="Times New Roman"/>
          <w:sz w:val="24"/>
          <w:szCs w:val="24"/>
          <w:lang w:eastAsia="ru-RU"/>
        </w:rPr>
        <w:t xml:space="preserve"> </w:t>
      </w:r>
      <w:r w:rsidRPr="007C7B19">
        <w:rPr>
          <w:rFonts w:ascii="Times New Roman" w:eastAsia="Times New Roman" w:hAnsi="Times New Roman" w:cs="Times New Roman"/>
          <w:color w:val="180701"/>
          <w:sz w:val="24"/>
          <w:szCs w:val="24"/>
          <w:lang w:eastAsia="ru-RU"/>
        </w:rPr>
        <w:t>в которых будут пребывать те, кто не сможет ни в социальном, ни в интеллектуальном плане добиться каких-то высоких результатов. Государство при этом постепенно выходит из образовательной сферы и сохраняет только две функции: удерживает «базовый уровень» в логике социальной безопасности (то есть для предотвращения социального взрыва) и поддерживает ограниченные «точки прорыва». Вот так цинично прописан в проекте окончательный демонтаж социального государства в сфере образования.</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 xml:space="preserve">Далее, вводится «новая педагогика»: онлайн-педагогика, наставники вместо учителей, менеджеры вместо директоров, ставка на «компетентных» и «эффективных» родителей, которые будут преодолевать старые, сложившиеся стереотипы поведения. Внедряются новые «педагогические инструменты»: несистемное обучение со множеством форм, </w:t>
      </w:r>
      <w:proofErr w:type="spellStart"/>
      <w:r w:rsidRPr="007C7B19">
        <w:rPr>
          <w:rFonts w:ascii="Times New Roman" w:eastAsia="Times New Roman" w:hAnsi="Times New Roman" w:cs="Times New Roman"/>
          <w:color w:val="180701"/>
          <w:sz w:val="24"/>
          <w:szCs w:val="24"/>
          <w:lang w:eastAsia="ru-RU"/>
        </w:rPr>
        <w:t>геймификация</w:t>
      </w:r>
      <w:proofErr w:type="spellEnd"/>
      <w:r w:rsidRPr="007C7B19">
        <w:rPr>
          <w:rFonts w:ascii="Times New Roman" w:eastAsia="Times New Roman" w:hAnsi="Times New Roman" w:cs="Times New Roman"/>
          <w:color w:val="180701"/>
          <w:sz w:val="24"/>
          <w:szCs w:val="24"/>
          <w:lang w:eastAsia="ru-RU"/>
        </w:rPr>
        <w:t xml:space="preserve">, то есть образование в виртуальных мирах и с помощью </w:t>
      </w:r>
      <w:proofErr w:type="spellStart"/>
      <w:r w:rsidRPr="007C7B19">
        <w:rPr>
          <w:rFonts w:ascii="Times New Roman" w:eastAsia="Times New Roman" w:hAnsi="Times New Roman" w:cs="Times New Roman"/>
          <w:color w:val="180701"/>
          <w:sz w:val="24"/>
          <w:szCs w:val="24"/>
          <w:lang w:eastAsia="ru-RU"/>
        </w:rPr>
        <w:t>многопользовательных</w:t>
      </w:r>
      <w:proofErr w:type="spellEnd"/>
      <w:r w:rsidRPr="007C7B19">
        <w:rPr>
          <w:rFonts w:ascii="Times New Roman" w:eastAsia="Times New Roman" w:hAnsi="Times New Roman" w:cs="Times New Roman"/>
          <w:color w:val="180701"/>
          <w:sz w:val="24"/>
          <w:szCs w:val="24"/>
          <w:lang w:eastAsia="ru-RU"/>
        </w:rPr>
        <w:t xml:space="preserve"> игр, автоматические образовательные системы с искусственным интеллектом, электронные наставники. Игры должны присутствовать везде (в учебниках, в тестах) и стать основной методикой обучения. Утверждается международная сертификация, и происходит трансформация ЕГЭ, определяемая интересами работодателя. Предусмотрена также легализация детского труда </w:t>
      </w:r>
      <w:r w:rsidRPr="00A04037">
        <w:rPr>
          <w:rFonts w:ascii="Times New Roman" w:eastAsia="Times New Roman" w:hAnsi="Times New Roman" w:cs="Times New Roman"/>
          <w:b/>
          <w:sz w:val="24"/>
          <w:szCs w:val="24"/>
          <w:lang w:eastAsia="ru-RU"/>
        </w:rPr>
        <w:t>(«</w:t>
      </w:r>
      <w:proofErr w:type="spellStart"/>
      <w:r w:rsidRPr="00A04037">
        <w:rPr>
          <w:rFonts w:ascii="Times New Roman" w:eastAsia="Times New Roman" w:hAnsi="Times New Roman" w:cs="Times New Roman"/>
          <w:b/>
          <w:sz w:val="24"/>
          <w:szCs w:val="24"/>
          <w:lang w:eastAsia="ru-RU"/>
        </w:rPr>
        <w:t>игработы</w:t>
      </w:r>
      <w:proofErr w:type="spellEnd"/>
      <w:r w:rsidRPr="00A04037">
        <w:rPr>
          <w:rFonts w:ascii="Times New Roman" w:eastAsia="Times New Roman" w:hAnsi="Times New Roman" w:cs="Times New Roman"/>
          <w:b/>
          <w:sz w:val="24"/>
          <w:szCs w:val="24"/>
          <w:lang w:eastAsia="ru-RU"/>
        </w:rPr>
        <w:t>»</w:t>
      </w:r>
      <w:r w:rsidR="00A04037">
        <w:rPr>
          <w:rFonts w:ascii="Times New Roman" w:eastAsia="Times New Roman" w:hAnsi="Times New Roman" w:cs="Times New Roman"/>
          <w:color w:val="180701"/>
          <w:sz w:val="24"/>
          <w:szCs w:val="24"/>
          <w:lang w:eastAsia="ru-RU"/>
        </w:rPr>
        <w:t xml:space="preserve">), так что, когда </w:t>
      </w:r>
      <w:r w:rsidRPr="007C7B19">
        <w:rPr>
          <w:rFonts w:ascii="Times New Roman" w:eastAsia="Times New Roman" w:hAnsi="Times New Roman" w:cs="Times New Roman"/>
          <w:b/>
          <w:bCs/>
          <w:color w:val="180701"/>
          <w:sz w:val="24"/>
          <w:szCs w:val="24"/>
          <w:lang w:eastAsia="ru-RU"/>
        </w:rPr>
        <w:t>Алексей Кудрин</w:t>
      </w:r>
      <w:r w:rsidR="00A04037">
        <w:rPr>
          <w:rFonts w:ascii="Times New Roman" w:eastAsia="Times New Roman" w:hAnsi="Times New Roman" w:cs="Times New Roman"/>
          <w:b/>
          <w:bCs/>
          <w:color w:val="180701"/>
          <w:sz w:val="24"/>
          <w:szCs w:val="24"/>
          <w:lang w:eastAsia="ru-RU"/>
        </w:rPr>
        <w:t xml:space="preserve"> </w:t>
      </w:r>
      <w:r w:rsidRPr="007C7B19">
        <w:rPr>
          <w:rFonts w:ascii="Times New Roman" w:eastAsia="Times New Roman" w:hAnsi="Times New Roman" w:cs="Times New Roman"/>
          <w:color w:val="180701"/>
          <w:sz w:val="24"/>
          <w:szCs w:val="24"/>
          <w:lang w:eastAsia="ru-RU"/>
        </w:rPr>
        <w:t>некоторое время назад заговорил на эту тему, это было как раз изложение запланированного проекта. При этом дети у нас и так могут работать (в спектаклях, в музыкальной сфере, изобразительном искусстве и т. д.), однако ответственность за них несут родители. Тут же речь идёт о превращении их в самостоятельных наёмных работников, вступающих в прямую связь с работодателем, который будет подписывать с ними соответствующие контракты.</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lastRenderedPageBreak/>
        <w:t xml:space="preserve">Анализ как самого </w:t>
      </w:r>
      <w:proofErr w:type="spellStart"/>
      <w:r w:rsidRPr="007C7B19">
        <w:rPr>
          <w:rFonts w:ascii="Times New Roman" w:eastAsia="Times New Roman" w:hAnsi="Times New Roman" w:cs="Times New Roman"/>
          <w:color w:val="180701"/>
          <w:sz w:val="24"/>
          <w:szCs w:val="24"/>
          <w:lang w:eastAsia="ru-RU"/>
        </w:rPr>
        <w:t>форсайт</w:t>
      </w:r>
      <w:proofErr w:type="spellEnd"/>
      <w:r w:rsidRPr="007C7B19">
        <w:rPr>
          <w:rFonts w:ascii="Times New Roman" w:eastAsia="Times New Roman" w:hAnsi="Times New Roman" w:cs="Times New Roman"/>
          <w:color w:val="180701"/>
          <w:sz w:val="24"/>
          <w:szCs w:val="24"/>
          <w:lang w:eastAsia="ru-RU"/>
        </w:rPr>
        <w:t xml:space="preserve">-проекта, так и многочисленных выступлений его авторов свидетельствует о том, что речь идёт о формировании жёсткого кастового обучения, в результате которого общество будет разделено, по выражению Дмитрия </w:t>
      </w:r>
      <w:proofErr w:type="spellStart"/>
      <w:r w:rsidRPr="007C7B19">
        <w:rPr>
          <w:rFonts w:ascii="Times New Roman" w:eastAsia="Times New Roman" w:hAnsi="Times New Roman" w:cs="Times New Roman"/>
          <w:color w:val="180701"/>
          <w:sz w:val="24"/>
          <w:szCs w:val="24"/>
          <w:lang w:eastAsia="ru-RU"/>
        </w:rPr>
        <w:t>Пескова</w:t>
      </w:r>
      <w:proofErr w:type="spellEnd"/>
      <w:r w:rsidRPr="007C7B19">
        <w:rPr>
          <w:rFonts w:ascii="Times New Roman" w:eastAsia="Times New Roman" w:hAnsi="Times New Roman" w:cs="Times New Roman"/>
          <w:color w:val="180701"/>
          <w:sz w:val="24"/>
          <w:szCs w:val="24"/>
          <w:lang w:eastAsia="ru-RU"/>
        </w:rPr>
        <w:t>, на людей </w:t>
      </w:r>
      <w:r w:rsidRPr="007C7B19">
        <w:rPr>
          <w:rFonts w:ascii="Times New Roman" w:eastAsia="Times New Roman" w:hAnsi="Times New Roman" w:cs="Times New Roman"/>
          <w:color w:val="660066"/>
          <w:sz w:val="24"/>
          <w:szCs w:val="24"/>
          <w:lang w:eastAsia="ru-RU"/>
        </w:rPr>
        <w:t>«одной кнопки»</w:t>
      </w:r>
      <w:r w:rsidRPr="007C7B19">
        <w:rPr>
          <w:rFonts w:ascii="Times New Roman" w:eastAsia="Times New Roman" w:hAnsi="Times New Roman" w:cs="Times New Roman"/>
          <w:color w:val="180701"/>
          <w:sz w:val="24"/>
          <w:szCs w:val="24"/>
          <w:lang w:eastAsia="ru-RU"/>
        </w:rPr>
        <w:t>, которые будут только пользоваться готовыми сервисами, и на талантливых людей, за которыми будут охотиться</w:t>
      </w:r>
      <w:r w:rsidR="00A04037">
        <w:rPr>
          <w:rFonts w:ascii="Times New Roman" w:eastAsia="Times New Roman" w:hAnsi="Times New Roman" w:cs="Times New Roman"/>
          <w:color w:val="180701"/>
          <w:sz w:val="24"/>
          <w:szCs w:val="24"/>
          <w:lang w:eastAsia="ru-RU"/>
        </w:rPr>
        <w:t xml:space="preserve"> </w:t>
      </w:r>
      <w:r w:rsidRPr="00A04037">
        <w:rPr>
          <w:rFonts w:ascii="Times New Roman" w:eastAsia="Times New Roman" w:hAnsi="Times New Roman" w:cs="Times New Roman"/>
          <w:b/>
          <w:sz w:val="24"/>
          <w:szCs w:val="24"/>
          <w:lang w:eastAsia="ru-RU"/>
        </w:rPr>
        <w:t>«</w:t>
      </w:r>
      <w:proofErr w:type="spellStart"/>
      <w:r w:rsidRPr="00A04037">
        <w:rPr>
          <w:rFonts w:ascii="Times New Roman" w:eastAsia="Times New Roman" w:hAnsi="Times New Roman" w:cs="Times New Roman"/>
          <w:b/>
          <w:sz w:val="24"/>
          <w:szCs w:val="24"/>
          <w:lang w:eastAsia="ru-RU"/>
        </w:rPr>
        <w:t>людиардеры</w:t>
      </w:r>
      <w:proofErr w:type="spellEnd"/>
      <w:r w:rsidRPr="00A04037">
        <w:rPr>
          <w:rFonts w:ascii="Times New Roman" w:eastAsia="Times New Roman" w:hAnsi="Times New Roman" w:cs="Times New Roman"/>
          <w:b/>
          <w:sz w:val="24"/>
          <w:szCs w:val="24"/>
          <w:lang w:eastAsia="ru-RU"/>
        </w:rPr>
        <w:t>»</w:t>
      </w:r>
      <w:r w:rsidR="00A04037" w:rsidRPr="00A04037">
        <w:rPr>
          <w:rFonts w:ascii="Times New Roman" w:eastAsia="Times New Roman" w:hAnsi="Times New Roman" w:cs="Times New Roman"/>
          <w:sz w:val="24"/>
          <w:szCs w:val="24"/>
          <w:lang w:eastAsia="ru-RU"/>
        </w:rPr>
        <w:t xml:space="preserve"> </w:t>
      </w:r>
      <w:r w:rsidR="00A04037">
        <w:rPr>
          <w:rFonts w:ascii="Times New Roman" w:eastAsia="Times New Roman" w:hAnsi="Times New Roman" w:cs="Times New Roman"/>
          <w:color w:val="180701"/>
          <w:sz w:val="24"/>
          <w:szCs w:val="24"/>
          <w:lang w:eastAsia="ru-RU"/>
        </w:rPr>
        <w:t>‒</w:t>
      </w:r>
      <w:r w:rsidRPr="007C7B19">
        <w:rPr>
          <w:rFonts w:ascii="Times New Roman" w:eastAsia="Times New Roman" w:hAnsi="Times New Roman" w:cs="Times New Roman"/>
          <w:color w:val="180701"/>
          <w:sz w:val="24"/>
          <w:szCs w:val="24"/>
          <w:lang w:eastAsia="ru-RU"/>
        </w:rPr>
        <w:t xml:space="preserve"> так г-н Песков называет бизнесменов, чьи капиталы находятся в пакетах владения людьми, то есть которые владеют командами лучших специалистов. Фактически это модель современного узаконенного рабовладения.</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Наиболее показательным в этом отношении стал Первый форум стратегических инициатив, проведённый АСИ летом 2016 года, на котором цифровики-</w:t>
      </w:r>
      <w:proofErr w:type="spellStart"/>
      <w:r w:rsidRPr="007C7B19">
        <w:rPr>
          <w:rFonts w:ascii="Times New Roman" w:eastAsia="Times New Roman" w:hAnsi="Times New Roman" w:cs="Times New Roman"/>
          <w:color w:val="180701"/>
          <w:sz w:val="24"/>
          <w:szCs w:val="24"/>
          <w:lang w:eastAsia="ru-RU"/>
        </w:rPr>
        <w:t>форсайтеры</w:t>
      </w:r>
      <w:proofErr w:type="spellEnd"/>
      <w:r w:rsidRPr="007C7B19">
        <w:rPr>
          <w:rFonts w:ascii="Times New Roman" w:eastAsia="Times New Roman" w:hAnsi="Times New Roman" w:cs="Times New Roman"/>
          <w:color w:val="180701"/>
          <w:sz w:val="24"/>
          <w:szCs w:val="24"/>
          <w:lang w:eastAsia="ru-RU"/>
        </w:rPr>
        <w:t xml:space="preserve"> заявили, что таланты являются сегодня главным товаром, что надо учиться «капитализировать» эти таланты с детства, превращать группы ребят в компании, которые разрабатывают технологические решения для новых рынков. Поскольку кадровый потенциал 2035 года — это сегодняшние первоклассники, ситуация системного сдвига в образовании должна произойти уже сегодня. Выступавший там П. Лукша, говоря о необходимости принципиально нового типа людей и коснувшись того факта, что у нас якобы только 10% талантливых детей, совершенно откровенно указал:</w:t>
      </w:r>
    </w:p>
    <w:p w:rsidR="007C7B19" w:rsidRPr="00A04037" w:rsidRDefault="007C7B19" w:rsidP="00A04037">
      <w:pPr>
        <w:pStyle w:val="a5"/>
        <w:rPr>
          <w:rFonts w:ascii="Times New Roman" w:hAnsi="Times New Roman" w:cs="Times New Roman"/>
          <w:i/>
          <w:iCs/>
          <w:color w:val="5D514D"/>
          <w:sz w:val="24"/>
          <w:szCs w:val="24"/>
          <w:lang w:eastAsia="ru-RU"/>
        </w:rPr>
      </w:pPr>
      <w:r w:rsidRPr="00A04037">
        <w:rPr>
          <w:rFonts w:ascii="Times New Roman" w:hAnsi="Times New Roman" w:cs="Times New Roman"/>
          <w:sz w:val="24"/>
          <w:szCs w:val="24"/>
          <w:lang w:eastAsia="ru-RU"/>
        </w:rPr>
        <w:t>«Государство должно задуматься! 10% ‒ группа прорыва, остальным нужны психотехники»</w:t>
      </w:r>
      <w:r w:rsidRPr="00A04037">
        <w:rPr>
          <w:rFonts w:ascii="Times New Roman" w:hAnsi="Times New Roman" w:cs="Times New Roman"/>
          <w:i/>
          <w:iCs/>
          <w:color w:val="5D514D"/>
          <w:sz w:val="24"/>
          <w:szCs w:val="24"/>
          <w:lang w:eastAsia="ru-RU"/>
        </w:rPr>
        <w:t>.</w:t>
      </w:r>
    </w:p>
    <w:p w:rsidR="007C7B19" w:rsidRPr="00A04037" w:rsidRDefault="007C7B19" w:rsidP="00A04037">
      <w:pPr>
        <w:pStyle w:val="a5"/>
        <w:rPr>
          <w:rFonts w:ascii="Times New Roman" w:hAnsi="Times New Roman" w:cs="Times New Roman"/>
          <w:color w:val="180701"/>
          <w:sz w:val="24"/>
          <w:szCs w:val="24"/>
          <w:lang w:eastAsia="ru-RU"/>
        </w:rPr>
      </w:pPr>
      <w:r w:rsidRPr="00A04037">
        <w:rPr>
          <w:rFonts w:ascii="Times New Roman" w:hAnsi="Times New Roman" w:cs="Times New Roman"/>
          <w:color w:val="180701"/>
          <w:sz w:val="24"/>
          <w:szCs w:val="24"/>
          <w:lang w:eastAsia="ru-RU"/>
        </w:rPr>
        <w:t xml:space="preserve">То есть психотехники ‒это и есть </w:t>
      </w:r>
      <w:r w:rsidRPr="00A04037">
        <w:rPr>
          <w:rFonts w:ascii="Times New Roman" w:hAnsi="Times New Roman" w:cs="Times New Roman"/>
          <w:sz w:val="24"/>
          <w:szCs w:val="24"/>
          <w:lang w:eastAsia="ru-RU"/>
        </w:rPr>
        <w:t>«образование для миллиарда»</w:t>
      </w:r>
      <w:r w:rsidRPr="00A04037">
        <w:rPr>
          <w:rFonts w:ascii="Times New Roman" w:hAnsi="Times New Roman" w:cs="Times New Roman"/>
          <w:color w:val="180701"/>
          <w:sz w:val="24"/>
          <w:szCs w:val="24"/>
          <w:lang w:eastAsia="ru-RU"/>
        </w:rPr>
        <w:t>.</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 xml:space="preserve">Мы должны честно признать, что все эти стратегии технологического прорыва разрабатывают люди с изменённым сознанием, уже неспособные видеть в человеке личность. «Прогресс» они связывают с созданием нового виртуального типа человека, духовный и интеллектуальный мир которого определяется как «продукт» или «капитал». Для них человек </w:t>
      </w:r>
      <w:r w:rsidR="00A04037">
        <w:rPr>
          <w:rFonts w:ascii="Times New Roman" w:eastAsia="Times New Roman" w:hAnsi="Times New Roman" w:cs="Times New Roman"/>
          <w:color w:val="180701"/>
          <w:sz w:val="24"/>
          <w:szCs w:val="24"/>
          <w:lang w:eastAsia="ru-RU"/>
        </w:rPr>
        <w:t>‒</w:t>
      </w:r>
      <w:r w:rsidRPr="007C7B19">
        <w:rPr>
          <w:rFonts w:ascii="Times New Roman" w:eastAsia="Times New Roman" w:hAnsi="Times New Roman" w:cs="Times New Roman"/>
          <w:color w:val="180701"/>
          <w:sz w:val="24"/>
          <w:szCs w:val="24"/>
          <w:lang w:eastAsia="ru-RU"/>
        </w:rPr>
        <w:t xml:space="preserve"> это просто набор функций, которые представляют интерес исключительно с точки зрения их товарной ценности. А наибольшую ценность представляют компетенции, позволяющие делать новый бизнес, новые рынки и, соответственно, большие деньги. Поэтому ставка и делается на новые технологии мышления, на психотехники, низводящие человека до уровня примитивного зомби и </w:t>
      </w:r>
      <w:proofErr w:type="spellStart"/>
      <w:r w:rsidRPr="007C7B19">
        <w:rPr>
          <w:rFonts w:ascii="Times New Roman" w:eastAsia="Times New Roman" w:hAnsi="Times New Roman" w:cs="Times New Roman"/>
          <w:color w:val="180701"/>
          <w:sz w:val="24"/>
          <w:szCs w:val="24"/>
          <w:lang w:eastAsia="ru-RU"/>
        </w:rPr>
        <w:t>нейрораба</w:t>
      </w:r>
      <w:proofErr w:type="spellEnd"/>
      <w:r w:rsidRPr="007C7B19">
        <w:rPr>
          <w:rFonts w:ascii="Times New Roman" w:eastAsia="Times New Roman" w:hAnsi="Times New Roman" w:cs="Times New Roman"/>
          <w:color w:val="180701"/>
          <w:sz w:val="24"/>
          <w:szCs w:val="24"/>
          <w:lang w:eastAsia="ru-RU"/>
        </w:rPr>
        <w:t>, поведение которого подстраивается под жёсткие требования глобального рынка. Концепция личности как продукта, как товара, убивает в человеке его духовное начало и, будучи абсолютно несовместимой с традиционной системой ценностей русской культуры, требует полного от неё отказа. И эта концепция, представленная цифровиками в качестве стратегического курса, объявляется безальтернативной и тоталитарной, она не терпит других форм мышления и другого образа жизни, которые оказываются для неё крайне опасными.</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 xml:space="preserve">Всё это заложено в </w:t>
      </w:r>
      <w:proofErr w:type="spellStart"/>
      <w:r w:rsidRPr="007C7B19">
        <w:rPr>
          <w:rFonts w:ascii="Times New Roman" w:eastAsia="Times New Roman" w:hAnsi="Times New Roman" w:cs="Times New Roman"/>
          <w:color w:val="180701"/>
          <w:sz w:val="24"/>
          <w:szCs w:val="24"/>
          <w:lang w:eastAsia="ru-RU"/>
        </w:rPr>
        <w:t>форсайт</w:t>
      </w:r>
      <w:proofErr w:type="spellEnd"/>
      <w:r w:rsidRPr="007C7B19">
        <w:rPr>
          <w:rFonts w:ascii="Times New Roman" w:eastAsia="Times New Roman" w:hAnsi="Times New Roman" w:cs="Times New Roman"/>
          <w:color w:val="180701"/>
          <w:sz w:val="24"/>
          <w:szCs w:val="24"/>
          <w:lang w:eastAsia="ru-RU"/>
        </w:rPr>
        <w:t xml:space="preserve">-проекте «Образование 2030», который, напомним, не был представлен широкой общественности и нигде не обсуждался. Но именно он и стал реализовываться под видом Московской электронной школы, которая, как выяснилось, является основой для приоритетного проекта «цифровая школа», а в итоге — для национального проекта «Образование». Поэтому неудивительно, что большая часть положений последнего воспроизводит основные идеи описанного нами </w:t>
      </w:r>
      <w:proofErr w:type="spellStart"/>
      <w:r w:rsidRPr="007C7B19">
        <w:rPr>
          <w:rFonts w:ascii="Times New Roman" w:eastAsia="Times New Roman" w:hAnsi="Times New Roman" w:cs="Times New Roman"/>
          <w:color w:val="180701"/>
          <w:sz w:val="24"/>
          <w:szCs w:val="24"/>
          <w:lang w:eastAsia="ru-RU"/>
        </w:rPr>
        <w:t>форсайт</w:t>
      </w:r>
      <w:proofErr w:type="spellEnd"/>
      <w:r w:rsidRPr="007C7B19">
        <w:rPr>
          <w:rFonts w:ascii="Times New Roman" w:eastAsia="Times New Roman" w:hAnsi="Times New Roman" w:cs="Times New Roman"/>
          <w:color w:val="180701"/>
          <w:sz w:val="24"/>
          <w:szCs w:val="24"/>
          <w:lang w:eastAsia="ru-RU"/>
        </w:rPr>
        <w:t xml:space="preserve">-проекта. Это введение новых методов обучения и образовательных технологий, внедрение новой системы оценок на основе международных стандартов, создание цифровой образовательной среды, обучение детей по индивидуальным планам и введение профиля </w:t>
      </w:r>
      <w:r w:rsidRPr="007C7B19">
        <w:rPr>
          <w:rFonts w:ascii="Times New Roman" w:eastAsia="Times New Roman" w:hAnsi="Times New Roman" w:cs="Times New Roman"/>
          <w:color w:val="180701"/>
          <w:sz w:val="24"/>
          <w:szCs w:val="24"/>
          <w:lang w:eastAsia="ru-RU"/>
        </w:rPr>
        <w:lastRenderedPageBreak/>
        <w:t>цифровых компетенций, реализация программ и зачётов в онлайн-форме, переподготовка учителей в соответствии с новыми оценочными требованиями и стандартами и многое другое.</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 xml:space="preserve">Надо признать, что родители не были в курсе готовящихся перемен, и серьёзность проблемы была осознана уже только тогда, когда процесс </w:t>
      </w:r>
      <w:proofErr w:type="spellStart"/>
      <w:r w:rsidRPr="007C7B19">
        <w:rPr>
          <w:rFonts w:ascii="Times New Roman" w:eastAsia="Times New Roman" w:hAnsi="Times New Roman" w:cs="Times New Roman"/>
          <w:color w:val="180701"/>
          <w:sz w:val="24"/>
          <w:szCs w:val="24"/>
          <w:lang w:eastAsia="ru-RU"/>
        </w:rPr>
        <w:t>цифровизации</w:t>
      </w:r>
      <w:proofErr w:type="spellEnd"/>
      <w:r w:rsidRPr="007C7B19">
        <w:rPr>
          <w:rFonts w:ascii="Times New Roman" w:eastAsia="Times New Roman" w:hAnsi="Times New Roman" w:cs="Times New Roman"/>
          <w:color w:val="180701"/>
          <w:sz w:val="24"/>
          <w:szCs w:val="24"/>
          <w:lang w:eastAsia="ru-RU"/>
        </w:rPr>
        <w:t xml:space="preserve"> обучения зашёл достаточно далеко. К изучению проблемы подключились представители научной общественности, которые в итоге пришли к выводу, что «цифровая школа» превратилась фактически в инструмент ликвидации образования, поскольку является целостным проектом, заменяющим собой весь педагогический процесс и представляющий собой тихую революцию с катастрофическими последствиями.</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В связи с этим важно выделить следующие характеристики «цифровой школы», свидетельствующие о недопустимости её реализации.</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1. Этот проект начал осуществляться при полном неведении и без учёта мнения родительской общественности, которую не посвятили ни в его содержание, ни в цели, ни в задачи. Хотя, в соответствии с законодательством, родители как участники образовательных отношений имеют преимущественное право на обучение и воспитание своих детей и могут выбирать формы их обучения. Между тем проект представлен как безальтернативный, поскольку цифровая школа исключает сохранение традиционного обучения для основной части обучающихся.</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 xml:space="preserve">2. Хотя электронная школа и преподносится как безопасная современная прорывная система, в действительности она имеет все признаки опасного эксперимента над детьми. Запускаются </w:t>
      </w:r>
      <w:proofErr w:type="spellStart"/>
      <w:r w:rsidRPr="007C7B19">
        <w:rPr>
          <w:rFonts w:ascii="Times New Roman" w:eastAsia="Times New Roman" w:hAnsi="Times New Roman" w:cs="Times New Roman"/>
          <w:color w:val="180701"/>
          <w:sz w:val="24"/>
          <w:szCs w:val="24"/>
          <w:lang w:eastAsia="ru-RU"/>
        </w:rPr>
        <w:t>неапробированные</w:t>
      </w:r>
      <w:proofErr w:type="spellEnd"/>
      <w:r w:rsidRPr="007C7B19">
        <w:rPr>
          <w:rFonts w:ascii="Times New Roman" w:eastAsia="Times New Roman" w:hAnsi="Times New Roman" w:cs="Times New Roman"/>
          <w:color w:val="180701"/>
          <w:sz w:val="24"/>
          <w:szCs w:val="24"/>
          <w:lang w:eastAsia="ru-RU"/>
        </w:rPr>
        <w:t xml:space="preserve"> технологии, последствия и влияние которых на детское здоровье не изучены. Никаких комплексных результатов исследований, заключений, документов от здравоохранения, психологов, опытных педагогов о безопасности и эффективности электронного обучения для детей представлено не было. В открытом доступе отсутствуют технические регламенты всего оборудования МЭШ и РЭШ, применяемого в учебных классах. Не разработаны расширенные СанПиНы на массовое использование электронных устройств, не проведено всесторонней и всеобъемлющей работы по выявлению возможных рисков для учащихся в краткосрочной и долгосрочной перспективе, отсутствует обоснование безопасности новой учебной среды, связанной с использованием электронных средств в обучении. Мы видим множество других вопиющих нарушений федеральных законов о санитарно-эпидемиологическом благополучии, однако авторы проекта игнорируют эту тему, даже в случаях массовых обращений родителей.</w:t>
      </w:r>
    </w:p>
    <w:p w:rsidR="007C7B19" w:rsidRPr="00A04037" w:rsidRDefault="007C7B19" w:rsidP="007C7B19">
      <w:pPr>
        <w:spacing w:before="450" w:after="450" w:line="240" w:lineRule="auto"/>
        <w:jc w:val="both"/>
        <w:rPr>
          <w:rFonts w:ascii="Times New Roman" w:eastAsia="Times New Roman" w:hAnsi="Times New Roman" w:cs="Times New Roman"/>
          <w:b/>
          <w:i/>
          <w:iCs/>
          <w:color w:val="5D514D"/>
          <w:sz w:val="24"/>
          <w:szCs w:val="24"/>
          <w:lang w:eastAsia="ru-RU"/>
        </w:rPr>
      </w:pPr>
      <w:r w:rsidRPr="007C7B19">
        <w:rPr>
          <w:rFonts w:ascii="Times New Roman" w:eastAsia="Times New Roman" w:hAnsi="Times New Roman" w:cs="Times New Roman"/>
          <w:color w:val="180701"/>
          <w:sz w:val="24"/>
          <w:szCs w:val="24"/>
          <w:lang w:eastAsia="ru-RU"/>
        </w:rPr>
        <w:t xml:space="preserve">3. Хотя мы и говорим, что МЭШ </w:t>
      </w:r>
      <w:r w:rsidR="006D6319">
        <w:rPr>
          <w:rFonts w:ascii="Times New Roman" w:eastAsia="Times New Roman" w:hAnsi="Times New Roman" w:cs="Times New Roman"/>
          <w:color w:val="180701"/>
          <w:sz w:val="24"/>
          <w:szCs w:val="24"/>
          <w:lang w:eastAsia="ru-RU"/>
        </w:rPr>
        <w:t>‒</w:t>
      </w:r>
      <w:r w:rsidRPr="007C7B19">
        <w:rPr>
          <w:rFonts w:ascii="Times New Roman" w:eastAsia="Times New Roman" w:hAnsi="Times New Roman" w:cs="Times New Roman"/>
          <w:color w:val="180701"/>
          <w:sz w:val="24"/>
          <w:szCs w:val="24"/>
          <w:lang w:eastAsia="ru-RU"/>
        </w:rPr>
        <w:t xml:space="preserve"> это эксперимент с неизвестными последствиями, в реальности вред от использования ноутбуков, мобильников, </w:t>
      </w:r>
      <w:proofErr w:type="spellStart"/>
      <w:r w:rsidRPr="007C7B19">
        <w:rPr>
          <w:rFonts w:ascii="Times New Roman" w:eastAsia="Times New Roman" w:hAnsi="Times New Roman" w:cs="Times New Roman"/>
          <w:color w:val="180701"/>
          <w:sz w:val="24"/>
          <w:szCs w:val="24"/>
          <w:lang w:eastAsia="ru-RU"/>
        </w:rPr>
        <w:t>айфонов</w:t>
      </w:r>
      <w:proofErr w:type="spellEnd"/>
      <w:r w:rsidRPr="007C7B19">
        <w:rPr>
          <w:rFonts w:ascii="Times New Roman" w:eastAsia="Times New Roman" w:hAnsi="Times New Roman" w:cs="Times New Roman"/>
          <w:color w:val="180701"/>
          <w:sz w:val="24"/>
          <w:szCs w:val="24"/>
          <w:lang w:eastAsia="ru-RU"/>
        </w:rPr>
        <w:t xml:space="preserve">, </w:t>
      </w:r>
      <w:proofErr w:type="spellStart"/>
      <w:r w:rsidRPr="007C7B19">
        <w:rPr>
          <w:rFonts w:ascii="Times New Roman" w:eastAsia="Times New Roman" w:hAnsi="Times New Roman" w:cs="Times New Roman"/>
          <w:color w:val="180701"/>
          <w:sz w:val="24"/>
          <w:szCs w:val="24"/>
          <w:lang w:eastAsia="ru-RU"/>
        </w:rPr>
        <w:t>беcпроводной</w:t>
      </w:r>
      <w:proofErr w:type="spellEnd"/>
      <w:r w:rsidRPr="007C7B19">
        <w:rPr>
          <w:rFonts w:ascii="Times New Roman" w:eastAsia="Times New Roman" w:hAnsi="Times New Roman" w:cs="Times New Roman"/>
          <w:color w:val="180701"/>
          <w:sz w:val="24"/>
          <w:szCs w:val="24"/>
          <w:lang w:eastAsia="ru-RU"/>
        </w:rPr>
        <w:t xml:space="preserve"> связи и прочих технологий для физического и психического здоровья детей хорошо изучен. Об этом говорят многочисленные исследования и экспертные заключения российских и зарубежных учёных. Так что и здесь мы видим грубое нарушение закона, в частности, п. 9 ст. 13 ФЗ «Об образовании», в котором говорится, что</w:t>
      </w:r>
      <w:r w:rsidR="00A04037">
        <w:rPr>
          <w:rFonts w:ascii="Times New Roman" w:eastAsia="Times New Roman" w:hAnsi="Times New Roman" w:cs="Times New Roman"/>
          <w:color w:val="180701"/>
          <w:sz w:val="24"/>
          <w:szCs w:val="24"/>
          <w:lang w:eastAsia="ru-RU"/>
        </w:rPr>
        <w:t xml:space="preserve"> </w:t>
      </w:r>
      <w:r w:rsidRPr="00A04037">
        <w:rPr>
          <w:rFonts w:ascii="Times New Roman" w:eastAsia="Times New Roman" w:hAnsi="Times New Roman" w:cs="Times New Roman"/>
          <w:b/>
          <w:i/>
          <w:iCs/>
          <w:color w:val="5D514D"/>
          <w:sz w:val="24"/>
          <w:szCs w:val="24"/>
          <w:lang w:eastAsia="ru-RU"/>
        </w:rPr>
        <w:t>«использование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lastRenderedPageBreak/>
        <w:t xml:space="preserve">В первую очередь речь идёт о вредном влиянии электромагнитных низкочастотных и радиочастотных (РЧ) излучений на здоровье детей, вплоть до провоцирования опасных заболеваний. Так, авторы проекта промолчали об обнародованной в мае 2011 года информации Международного агентства по изучению рака (IARC) при Всемирной организации здравоохранения, в которой говорилось, что радиочастотные электромагнитные поля, образующиеся при пользовании беспроводным телефоном, могут быть канцерогенными для людей и повышать риск возникновения злокачественных новообразований головного мозга. Проигнорировали они и резолюцию 1815 ПАСЕ «Потенциальные опасности электромагнитных полей и их влияние на окружающую среду», принятую тогда же по итогам доклада политика Ж. </w:t>
      </w:r>
      <w:proofErr w:type="spellStart"/>
      <w:r w:rsidRPr="007C7B19">
        <w:rPr>
          <w:rFonts w:ascii="Times New Roman" w:eastAsia="Times New Roman" w:hAnsi="Times New Roman" w:cs="Times New Roman"/>
          <w:color w:val="180701"/>
          <w:sz w:val="24"/>
          <w:szCs w:val="24"/>
          <w:lang w:eastAsia="ru-RU"/>
        </w:rPr>
        <w:t>Хусса</w:t>
      </w:r>
      <w:proofErr w:type="spellEnd"/>
      <w:r w:rsidRPr="007C7B19">
        <w:rPr>
          <w:rFonts w:ascii="Times New Roman" w:eastAsia="Times New Roman" w:hAnsi="Times New Roman" w:cs="Times New Roman"/>
          <w:color w:val="180701"/>
          <w:sz w:val="24"/>
          <w:szCs w:val="24"/>
          <w:lang w:eastAsia="ru-RU"/>
        </w:rPr>
        <w:t>, основанного на обширных научных исследованиях. И это при том, что в других случаях у нас очень любят ссылаться на подобного рода документы. А здесь говорится о необходимости принятия мер для уменьшения воздействия электромагнитных полей, в частности, радиочастот мобильных телефонов, особенно на молодёжь и детей, которые в наибольшей степени подвержены опасности возникновения опухолей головы. Рекомендуется пересмотреть научную базу действующих стандартов на воздействие электромагнитных волн, установленных Международной комиссией по защите от неионизирующего облучения, которая страдает серьёзными недостатками, а также проводить информационно-просветительские кампании в целях предупреждения учителей, родителей и детей о специфических опасностях раннего, плохо продуманного и длительного использования мобильных и других устройств, являющихся источником микроволн.</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Молчат у нас и о французском законе 2015 года «Об осторожности, прозрачности, информировании и договорённости по вопросам воздействия электромагнитных волн», который стал первым такого рода правовым актом в мире, утвердившим принципы предосторожности в отношении потенциальной опасности радиочастот. Он регламентирует воздействие на общественность электромагнитного излучения базовых станций, мобильных телефонов, планшетных компьютеров и беспроводной связи. Закон, в частности, запретил беспроводной интернет в учреждениях по уходу за детьми до 3-х лет (в яслях и детских садах), хотя в первоначальном варианте запрет касался всех детских учреждений, но под давлением IT-бизнеса это положение не прошло. Однако в последнее время в десятках библиотек и в университетах Парижа стали отключать или демонтировать все сети беспроводного подключения, запрещены они и в ряде госучреждений. Жёсткие ограничения на беспроводные технологии вводят у себя и другие европейские страны (см. статью профессора, доктора медицинских наук, заместителя председателя научного комитета по радиобиологии РАН, президента Российского комитета по защите от неионизирующей радиации, члена консультативного комитета ВОЗ по международной программе «ЭМП и здоровье населения», члена Международной комиссии по электромагнитной безопасности (ICMS) Юрия Григорьевича Григорьева «</w:t>
      </w:r>
      <w:hyperlink r:id="rId25" w:history="1">
        <w:r w:rsidRPr="007C7B19">
          <w:rPr>
            <w:rFonts w:ascii="Times New Roman" w:eastAsia="Times New Roman" w:hAnsi="Times New Roman" w:cs="Times New Roman"/>
            <w:color w:val="180701"/>
            <w:sz w:val="24"/>
            <w:szCs w:val="24"/>
            <w:u w:val="single"/>
            <w:bdr w:val="none" w:sz="0" w:space="0" w:color="auto" w:frame="1"/>
            <w:lang w:eastAsia="ru-RU"/>
          </w:rPr>
          <w:t>От электромагнитного смога до электромагнитного хаоса. К оценке опасности мобильной связи для здоровья населения</w:t>
        </w:r>
      </w:hyperlink>
      <w:r w:rsidRPr="007C7B19">
        <w:rPr>
          <w:rFonts w:ascii="Times New Roman" w:eastAsia="Times New Roman" w:hAnsi="Times New Roman" w:cs="Times New Roman"/>
          <w:color w:val="180701"/>
          <w:sz w:val="24"/>
          <w:szCs w:val="24"/>
          <w:lang w:eastAsia="ru-RU"/>
        </w:rPr>
        <w:t xml:space="preserve">» </w:t>
      </w:r>
      <w:r w:rsidR="00A04037">
        <w:rPr>
          <w:rFonts w:ascii="Times New Roman" w:eastAsia="Times New Roman" w:hAnsi="Times New Roman" w:cs="Times New Roman"/>
          <w:color w:val="180701"/>
          <w:sz w:val="24"/>
          <w:szCs w:val="24"/>
          <w:lang w:eastAsia="ru-RU"/>
        </w:rPr>
        <w:t>‒</w:t>
      </w:r>
      <w:r w:rsidR="006D6319">
        <w:rPr>
          <w:rFonts w:ascii="Times New Roman" w:eastAsia="Times New Roman" w:hAnsi="Times New Roman" w:cs="Times New Roman"/>
          <w:color w:val="180701"/>
          <w:sz w:val="24"/>
          <w:szCs w:val="24"/>
          <w:lang w:eastAsia="ru-RU"/>
        </w:rPr>
        <w:t xml:space="preserve"> </w:t>
      </w:r>
      <w:r w:rsidRPr="007C7B19">
        <w:rPr>
          <w:rFonts w:ascii="Times New Roman" w:eastAsia="Times New Roman" w:hAnsi="Times New Roman" w:cs="Times New Roman"/>
          <w:i/>
          <w:iCs/>
          <w:color w:val="180701"/>
          <w:sz w:val="24"/>
          <w:szCs w:val="24"/>
          <w:lang w:eastAsia="ru-RU"/>
        </w:rPr>
        <w:t>прим.</w:t>
      </w:r>
      <w:r w:rsidR="006D6319">
        <w:rPr>
          <w:rFonts w:ascii="Times New Roman" w:eastAsia="Times New Roman" w:hAnsi="Times New Roman" w:cs="Times New Roman"/>
          <w:i/>
          <w:iCs/>
          <w:color w:val="180701"/>
          <w:sz w:val="24"/>
          <w:szCs w:val="24"/>
          <w:lang w:eastAsia="ru-RU"/>
        </w:rPr>
        <w:t xml:space="preserve"> </w:t>
      </w:r>
      <w:r w:rsidRPr="007C7B19">
        <w:rPr>
          <w:rFonts w:ascii="Times New Roman" w:eastAsia="Times New Roman" w:hAnsi="Times New Roman" w:cs="Times New Roman"/>
          <w:b/>
          <w:bCs/>
          <w:color w:val="180701"/>
          <w:sz w:val="24"/>
          <w:szCs w:val="24"/>
          <w:lang w:eastAsia="ru-RU"/>
        </w:rPr>
        <w:t>ИА REGNUM</w:t>
      </w:r>
      <w:r w:rsidRPr="007C7B19">
        <w:rPr>
          <w:rFonts w:ascii="Times New Roman" w:eastAsia="Times New Roman" w:hAnsi="Times New Roman" w:cs="Times New Roman"/>
          <w:color w:val="180701"/>
          <w:sz w:val="24"/>
          <w:szCs w:val="24"/>
          <w:lang w:eastAsia="ru-RU"/>
        </w:rPr>
        <w:t>).</w:t>
      </w:r>
    </w:p>
    <w:p w:rsidR="007C7B19" w:rsidRPr="007C7B19" w:rsidRDefault="007C7B19" w:rsidP="007C7B19">
      <w:pPr>
        <w:spacing w:after="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noProof/>
          <w:color w:val="180701"/>
          <w:sz w:val="24"/>
          <w:szCs w:val="24"/>
          <w:bdr w:val="none" w:sz="0" w:space="0" w:color="auto" w:frame="1"/>
          <w:lang w:eastAsia="ru-RU"/>
        </w:rPr>
        <w:lastRenderedPageBreak/>
        <w:drawing>
          <wp:inline distT="0" distB="0" distL="0" distR="0" wp14:anchorId="35E96B31" wp14:editId="7221B929">
            <wp:extent cx="5486400" cy="8366400"/>
            <wp:effectExtent l="0" t="0" r="0" b="0"/>
            <wp:docPr id="128" name="Рисунок 128" descr="Ю.Г. Григорьев, Н.И. Хорсева. «Мобильная связь и здоровье детей: оценка опасности применения мобильной связи детьми и подростками». М.: Экономика, 201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Ю.Г. Григорьев, Н.И. Хорсева. «Мобильная связь и здоровье детей: оценка опасности применения мобильной связи детьми и подростками». М.: Экономика, 2014">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8366400"/>
                    </a:xfrm>
                    <a:prstGeom prst="rect">
                      <a:avLst/>
                    </a:prstGeom>
                    <a:noFill/>
                    <a:ln>
                      <a:noFill/>
                    </a:ln>
                  </pic:spPr>
                </pic:pic>
              </a:graphicData>
            </a:graphic>
          </wp:inline>
        </w:drawing>
      </w:r>
    </w:p>
    <w:p w:rsidR="007C7B19" w:rsidRPr="007C7B19" w:rsidRDefault="007C7B19" w:rsidP="007C7B19">
      <w:pPr>
        <w:spacing w:line="240" w:lineRule="auto"/>
        <w:jc w:val="both"/>
        <w:rPr>
          <w:rFonts w:ascii="Times New Roman" w:eastAsia="Times New Roman" w:hAnsi="Times New Roman" w:cs="Times New Roman"/>
          <w:i/>
          <w:iCs/>
          <w:color w:val="8B8380"/>
          <w:sz w:val="24"/>
          <w:szCs w:val="24"/>
          <w:lang w:eastAsia="ru-RU"/>
        </w:rPr>
      </w:pPr>
      <w:r w:rsidRPr="007C7B19">
        <w:rPr>
          <w:rFonts w:ascii="Times New Roman" w:eastAsia="Times New Roman" w:hAnsi="Times New Roman" w:cs="Times New Roman"/>
          <w:i/>
          <w:iCs/>
          <w:color w:val="8B8380"/>
          <w:sz w:val="24"/>
          <w:szCs w:val="24"/>
          <w:lang w:eastAsia="ru-RU"/>
        </w:rPr>
        <w:t xml:space="preserve">Ю.Г. Григорьев, Н.И. </w:t>
      </w:r>
      <w:proofErr w:type="spellStart"/>
      <w:r w:rsidRPr="007C7B19">
        <w:rPr>
          <w:rFonts w:ascii="Times New Roman" w:eastAsia="Times New Roman" w:hAnsi="Times New Roman" w:cs="Times New Roman"/>
          <w:i/>
          <w:iCs/>
          <w:color w:val="8B8380"/>
          <w:sz w:val="24"/>
          <w:szCs w:val="24"/>
          <w:lang w:eastAsia="ru-RU"/>
        </w:rPr>
        <w:t>Хорсева</w:t>
      </w:r>
      <w:proofErr w:type="spellEnd"/>
      <w:r w:rsidRPr="007C7B19">
        <w:rPr>
          <w:rFonts w:ascii="Times New Roman" w:eastAsia="Times New Roman" w:hAnsi="Times New Roman" w:cs="Times New Roman"/>
          <w:i/>
          <w:iCs/>
          <w:color w:val="8B8380"/>
          <w:sz w:val="24"/>
          <w:szCs w:val="24"/>
          <w:lang w:eastAsia="ru-RU"/>
        </w:rPr>
        <w:t>. «Мобильная связь и здоровье детей: оценка опасности применения мобильной связи детьми и подростками». М.: Экономика, 2014</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lastRenderedPageBreak/>
        <w:t xml:space="preserve">Наконец, нашу общественность не проинформировали и о таком важном документе, как обращение «Дети, время экрана и беспроводное излучение» за подписью 132 учёных, известных специалистов из 26 стран мира, принятое на международной конференции в Рейкьявике в феврале 2017 года, в котором они предупреждают о значительном медицинском риске с долгосрочным воздействием радиочастотного излучения от беспроводных устройств и сетей. Они признали, что большое число научных исследований по воздействию электромагнитного поля радиочастотного диапазона, проведённых на людях, животных и на клеточном уровне, усилили реальность ассоциации повышенного риска развития рака, особенно опухолей головного мозга. Что касается детей, в обращении особо рекомендуется не допускать беспроводных сетей в дошкольных учреждениях, детских садах и школах. Так что как злая усмешка выглядит в этих условиях намерение московских властей охватить все школы Москвы сетью </w:t>
      </w:r>
      <w:proofErr w:type="spellStart"/>
      <w:r w:rsidRPr="007C7B19">
        <w:rPr>
          <w:rFonts w:ascii="Times New Roman" w:eastAsia="Times New Roman" w:hAnsi="Times New Roman" w:cs="Times New Roman"/>
          <w:color w:val="180701"/>
          <w:sz w:val="24"/>
          <w:szCs w:val="24"/>
          <w:lang w:eastAsia="ru-RU"/>
        </w:rPr>
        <w:t>Wi-Fi</w:t>
      </w:r>
      <w:proofErr w:type="spellEnd"/>
      <w:r w:rsidRPr="007C7B19">
        <w:rPr>
          <w:rFonts w:ascii="Times New Roman" w:eastAsia="Times New Roman" w:hAnsi="Times New Roman" w:cs="Times New Roman"/>
          <w:color w:val="180701"/>
          <w:sz w:val="24"/>
          <w:szCs w:val="24"/>
          <w:lang w:eastAsia="ru-RU"/>
        </w:rPr>
        <w:t>, в результате чего школьное пространство города станет одной из крупнейших в мире сетей беспроводного интернета в образовательных учреждениях. В реальности это решение является преступным, так как оно ставит под угрозу не только здоровье, но и жизнь детей.</w:t>
      </w:r>
    </w:p>
    <w:p w:rsidR="007C7B19" w:rsidRPr="007C7B19" w:rsidRDefault="007C7B19" w:rsidP="007C7B19">
      <w:pPr>
        <w:spacing w:after="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noProof/>
          <w:color w:val="180701"/>
          <w:sz w:val="24"/>
          <w:szCs w:val="24"/>
          <w:bdr w:val="none" w:sz="0" w:space="0" w:color="auto" w:frame="1"/>
          <w:lang w:eastAsia="ru-RU"/>
        </w:rPr>
        <w:drawing>
          <wp:inline distT="0" distB="0" distL="0" distR="0" wp14:anchorId="56C213F0" wp14:editId="56DF8147">
            <wp:extent cx="6096000" cy="4019550"/>
            <wp:effectExtent l="0" t="0" r="0" b="0"/>
            <wp:docPr id="129" name="Рисунок 129" descr="Распределение поглощенной энергии в головном мозге взрослого и у детей разного возраста при использовании мобильного телефона">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Распределение поглощенной энергии в головном мозге взрослого и у детей разного возраста при использовании мобильного телефона">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0" cy="4019550"/>
                    </a:xfrm>
                    <a:prstGeom prst="rect">
                      <a:avLst/>
                    </a:prstGeom>
                    <a:noFill/>
                    <a:ln>
                      <a:noFill/>
                    </a:ln>
                  </pic:spPr>
                </pic:pic>
              </a:graphicData>
            </a:graphic>
          </wp:inline>
        </w:drawing>
      </w:r>
    </w:p>
    <w:p w:rsidR="007C7B19" w:rsidRPr="007C7B19" w:rsidRDefault="007C7B19" w:rsidP="007C7B19">
      <w:pPr>
        <w:spacing w:line="240" w:lineRule="auto"/>
        <w:jc w:val="both"/>
        <w:rPr>
          <w:rFonts w:ascii="Times New Roman" w:eastAsia="Times New Roman" w:hAnsi="Times New Roman" w:cs="Times New Roman"/>
          <w:i/>
          <w:iCs/>
          <w:color w:val="8B8380"/>
          <w:sz w:val="24"/>
          <w:szCs w:val="24"/>
          <w:lang w:eastAsia="ru-RU"/>
        </w:rPr>
      </w:pPr>
      <w:r w:rsidRPr="007C7B19">
        <w:rPr>
          <w:rFonts w:ascii="Times New Roman" w:eastAsia="Times New Roman" w:hAnsi="Times New Roman" w:cs="Times New Roman"/>
          <w:i/>
          <w:iCs/>
          <w:color w:val="8B8380"/>
          <w:sz w:val="24"/>
          <w:szCs w:val="24"/>
          <w:lang w:eastAsia="ru-RU"/>
        </w:rPr>
        <w:t>Распределение поглощенной энергии в головном мозге взрослого и у детей разного возраста при использовании мобильного телефона</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 xml:space="preserve">Однако для авторов цифрового проекта интересы бизнеса превыше всего, так что они нагло игнорируют указанную информацию и делают всё, чтобы пресечь какие-либо попытки вывести эту тематику на уровень широкого общественного обсуждения. Показательно, что и многие учёные, хорошо разбирающиеся в данных вопросах, опасаются под разными предлогами поднимать их. Так что наша задача сегодня заключается в том, чтобы сделать достоянием гласности уже имеющиеся результаты исследований о вредных последствиях использования новейших технологий и создать такие условия, при которых наши учёные смогли бы открыто и честно, без оглядки на ангажированных политических деятелей, </w:t>
      </w:r>
      <w:r w:rsidRPr="007C7B19">
        <w:rPr>
          <w:rFonts w:ascii="Times New Roman" w:eastAsia="Times New Roman" w:hAnsi="Times New Roman" w:cs="Times New Roman"/>
          <w:color w:val="180701"/>
          <w:sz w:val="24"/>
          <w:szCs w:val="24"/>
          <w:lang w:eastAsia="ru-RU"/>
        </w:rPr>
        <w:lastRenderedPageBreak/>
        <w:t>говорить о реальном положении дел в данной сфере. Ещё раз хотелось бы подчеркнуть, что ситуация уже настолько серьёзна, что любое промедление опасно.</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 xml:space="preserve">4. Следующая характерная черта «цифровой школы», которая вытекает из предыдущей, заключается в том, что, ликвидируя всё традиционное педагогическое наследие и систему передачи фундаментальных знаний, она ведёт к страшной умственной и интеллектуальной деградации молодёжи и детей. Использование цифровых технологий в процессе обучения ведёт к негативным изменениям в развитии мозга и сознания, которым уже дали </w:t>
      </w:r>
      <w:r w:rsidRPr="007C7B19">
        <w:rPr>
          <w:rFonts w:ascii="Times New Roman" w:eastAsia="Times New Roman" w:hAnsi="Times New Roman" w:cs="Times New Roman"/>
          <w:sz w:val="24"/>
          <w:szCs w:val="24"/>
          <w:lang w:eastAsia="ru-RU"/>
        </w:rPr>
        <w:t>определение «цифровое слабоумие»</w:t>
      </w:r>
      <w:r w:rsidR="006D6319">
        <w:rPr>
          <w:rFonts w:ascii="Times New Roman" w:eastAsia="Times New Roman" w:hAnsi="Times New Roman" w:cs="Times New Roman"/>
          <w:sz w:val="24"/>
          <w:szCs w:val="24"/>
          <w:lang w:eastAsia="ru-RU"/>
        </w:rPr>
        <w:t xml:space="preserve"> </w:t>
      </w:r>
      <w:r w:rsidRPr="007C7B19">
        <w:rPr>
          <w:rFonts w:ascii="Times New Roman" w:eastAsia="Times New Roman" w:hAnsi="Times New Roman" w:cs="Times New Roman"/>
          <w:sz w:val="24"/>
          <w:szCs w:val="24"/>
          <w:lang w:eastAsia="ru-RU"/>
        </w:rPr>
        <w:t>или</w:t>
      </w:r>
      <w:r w:rsidR="006D6319">
        <w:rPr>
          <w:rFonts w:ascii="Times New Roman" w:eastAsia="Times New Roman" w:hAnsi="Times New Roman" w:cs="Times New Roman"/>
          <w:sz w:val="24"/>
          <w:szCs w:val="24"/>
          <w:lang w:eastAsia="ru-RU"/>
        </w:rPr>
        <w:t xml:space="preserve"> </w:t>
      </w:r>
      <w:r w:rsidRPr="007C7B19">
        <w:rPr>
          <w:rFonts w:ascii="Times New Roman" w:eastAsia="Times New Roman" w:hAnsi="Times New Roman" w:cs="Times New Roman"/>
          <w:sz w:val="24"/>
          <w:szCs w:val="24"/>
          <w:lang w:eastAsia="ru-RU"/>
        </w:rPr>
        <w:t xml:space="preserve">«цифровая деменция». Это диагноз, означающий </w:t>
      </w:r>
      <w:r w:rsidRPr="007C7B19">
        <w:rPr>
          <w:rFonts w:ascii="Times New Roman" w:eastAsia="Times New Roman" w:hAnsi="Times New Roman" w:cs="Times New Roman"/>
          <w:color w:val="180701"/>
          <w:sz w:val="24"/>
          <w:szCs w:val="24"/>
          <w:lang w:eastAsia="ru-RU"/>
        </w:rPr>
        <w:t xml:space="preserve">нарушение когнитивных функций мозга и поражение отдельных его участков. Впервые это зафиксировали в Южной Корее, которая первой встала на путь </w:t>
      </w:r>
      <w:proofErr w:type="spellStart"/>
      <w:r w:rsidRPr="007C7B19">
        <w:rPr>
          <w:rFonts w:ascii="Times New Roman" w:eastAsia="Times New Roman" w:hAnsi="Times New Roman" w:cs="Times New Roman"/>
          <w:color w:val="180701"/>
          <w:sz w:val="24"/>
          <w:szCs w:val="24"/>
          <w:lang w:eastAsia="ru-RU"/>
        </w:rPr>
        <w:t>цифровизации</w:t>
      </w:r>
      <w:proofErr w:type="spellEnd"/>
      <w:r w:rsidRPr="007C7B19">
        <w:rPr>
          <w:rFonts w:ascii="Times New Roman" w:eastAsia="Times New Roman" w:hAnsi="Times New Roman" w:cs="Times New Roman"/>
          <w:color w:val="180701"/>
          <w:sz w:val="24"/>
          <w:szCs w:val="24"/>
          <w:lang w:eastAsia="ru-RU"/>
        </w:rPr>
        <w:t xml:space="preserve"> и в которой интернет-зависимость у лиц от 18 до 24 лет уже в четыре раза превышает зависимость от наркотиков </w:t>
      </w:r>
      <w:r w:rsidR="006D6319">
        <w:rPr>
          <w:rFonts w:ascii="Times New Roman" w:eastAsia="Times New Roman" w:hAnsi="Times New Roman" w:cs="Times New Roman"/>
          <w:color w:val="180701"/>
          <w:sz w:val="24"/>
          <w:szCs w:val="24"/>
          <w:lang w:eastAsia="ru-RU"/>
        </w:rPr>
        <w:t>‒</w:t>
      </w:r>
      <w:r w:rsidRPr="007C7B19">
        <w:rPr>
          <w:rFonts w:ascii="Times New Roman" w:eastAsia="Times New Roman" w:hAnsi="Times New Roman" w:cs="Times New Roman"/>
          <w:color w:val="180701"/>
          <w:sz w:val="24"/>
          <w:szCs w:val="24"/>
          <w:lang w:eastAsia="ru-RU"/>
        </w:rPr>
        <w:t xml:space="preserve"> здесь уже работают специальные клиники, лечащие именно от этого недуга.</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 xml:space="preserve">Исследованию «цифрового слабоумия» посвящена замечательная книга немецкого учёного, психиатра и нейрофизиолога, директора психиатрического госпиталя при университете в Ульме Манфреда </w:t>
      </w:r>
      <w:proofErr w:type="spellStart"/>
      <w:r w:rsidRPr="007C7B19">
        <w:rPr>
          <w:rFonts w:ascii="Times New Roman" w:eastAsia="Times New Roman" w:hAnsi="Times New Roman" w:cs="Times New Roman"/>
          <w:color w:val="180701"/>
          <w:sz w:val="24"/>
          <w:szCs w:val="24"/>
          <w:lang w:eastAsia="ru-RU"/>
        </w:rPr>
        <w:t>Шпитцера</w:t>
      </w:r>
      <w:proofErr w:type="spellEnd"/>
      <w:r w:rsidRPr="007C7B19">
        <w:rPr>
          <w:rFonts w:ascii="Times New Roman" w:eastAsia="Times New Roman" w:hAnsi="Times New Roman" w:cs="Times New Roman"/>
          <w:color w:val="180701"/>
          <w:sz w:val="24"/>
          <w:szCs w:val="24"/>
          <w:lang w:eastAsia="ru-RU"/>
        </w:rPr>
        <w:t>. В русском переводе она вышла под названием «</w:t>
      </w:r>
      <w:proofErr w:type="spellStart"/>
      <w:r w:rsidRPr="007C7B19">
        <w:rPr>
          <w:rFonts w:ascii="Times New Roman" w:eastAsia="Times New Roman" w:hAnsi="Times New Roman" w:cs="Times New Roman"/>
          <w:color w:val="180701"/>
          <w:sz w:val="24"/>
          <w:szCs w:val="24"/>
          <w:lang w:eastAsia="ru-RU"/>
        </w:rPr>
        <w:t>Антимозг</w:t>
      </w:r>
      <w:proofErr w:type="spellEnd"/>
      <w:r w:rsidRPr="007C7B19">
        <w:rPr>
          <w:rFonts w:ascii="Times New Roman" w:eastAsia="Times New Roman" w:hAnsi="Times New Roman" w:cs="Times New Roman"/>
          <w:color w:val="180701"/>
          <w:sz w:val="24"/>
          <w:szCs w:val="24"/>
          <w:lang w:eastAsia="ru-RU"/>
        </w:rPr>
        <w:t>. Цифровые технологии и мозг», и в ней детально описаны дисфункции вследствие отрицательного воздействия цифровых технологий на детей и приводится обширный систематизированный статистический материал. Книга эта настолько информативна и убедительна, что я не считаю возможным её пересказывать, а просто отсылаю к ней родителей и педагогов. Вывод её таков, что действительно нигде ещё компьютерное обучение детей не привело к позитивным результатам, а, напротив, вызывает такие необратимые негативные последствия, которые превратили его в самую серьёзную и страшную проблему.</w:t>
      </w:r>
    </w:p>
    <w:p w:rsidR="007C7B19" w:rsidRPr="007C7B19" w:rsidRDefault="007C7B19" w:rsidP="007C7B19">
      <w:pPr>
        <w:spacing w:after="0" w:line="240" w:lineRule="auto"/>
        <w:jc w:val="center"/>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noProof/>
          <w:color w:val="180701"/>
          <w:sz w:val="24"/>
          <w:szCs w:val="24"/>
          <w:bdr w:val="none" w:sz="0" w:space="0" w:color="auto" w:frame="1"/>
          <w:lang w:eastAsia="ru-RU"/>
        </w:rPr>
        <w:drawing>
          <wp:inline distT="0" distB="0" distL="0" distR="0" wp14:anchorId="6E83AF8F" wp14:editId="4573900F">
            <wp:extent cx="2437200" cy="3650400"/>
            <wp:effectExtent l="0" t="0" r="1270" b="7620"/>
            <wp:docPr id="130" name="Рисунок 130" descr="Манфред Шпитцер. «Антимозг: цифровые технологии и мозг». М.: Изд-во АСТ. 201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Манфред Шпитцер. «Антимозг: цифровые технологии и мозг». М.: Изд-во АСТ. 2013">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7200" cy="3650400"/>
                    </a:xfrm>
                    <a:prstGeom prst="rect">
                      <a:avLst/>
                    </a:prstGeom>
                    <a:noFill/>
                    <a:ln>
                      <a:noFill/>
                    </a:ln>
                  </pic:spPr>
                </pic:pic>
              </a:graphicData>
            </a:graphic>
          </wp:inline>
        </w:drawing>
      </w:r>
    </w:p>
    <w:p w:rsidR="007C7B19" w:rsidRPr="007C7B19" w:rsidRDefault="007C7B19" w:rsidP="007C7B19">
      <w:pPr>
        <w:spacing w:line="240" w:lineRule="auto"/>
        <w:jc w:val="both"/>
        <w:rPr>
          <w:rFonts w:ascii="Times New Roman" w:eastAsia="Times New Roman" w:hAnsi="Times New Roman" w:cs="Times New Roman"/>
          <w:i/>
          <w:iCs/>
          <w:color w:val="8B8380"/>
          <w:sz w:val="24"/>
          <w:szCs w:val="24"/>
          <w:lang w:eastAsia="ru-RU"/>
        </w:rPr>
      </w:pPr>
      <w:r w:rsidRPr="007C7B19">
        <w:rPr>
          <w:rFonts w:ascii="Times New Roman" w:eastAsia="Times New Roman" w:hAnsi="Times New Roman" w:cs="Times New Roman"/>
          <w:i/>
          <w:iCs/>
          <w:color w:val="8B8380"/>
          <w:sz w:val="24"/>
          <w:szCs w:val="24"/>
          <w:lang w:eastAsia="ru-RU"/>
        </w:rPr>
        <w:t xml:space="preserve">Манфред </w:t>
      </w:r>
      <w:proofErr w:type="spellStart"/>
      <w:r w:rsidRPr="007C7B19">
        <w:rPr>
          <w:rFonts w:ascii="Times New Roman" w:eastAsia="Times New Roman" w:hAnsi="Times New Roman" w:cs="Times New Roman"/>
          <w:i/>
          <w:iCs/>
          <w:color w:val="8B8380"/>
          <w:sz w:val="24"/>
          <w:szCs w:val="24"/>
          <w:lang w:eastAsia="ru-RU"/>
        </w:rPr>
        <w:t>Шпитцер</w:t>
      </w:r>
      <w:proofErr w:type="spellEnd"/>
      <w:r w:rsidRPr="007C7B19">
        <w:rPr>
          <w:rFonts w:ascii="Times New Roman" w:eastAsia="Times New Roman" w:hAnsi="Times New Roman" w:cs="Times New Roman"/>
          <w:i/>
          <w:iCs/>
          <w:color w:val="8B8380"/>
          <w:sz w:val="24"/>
          <w:szCs w:val="24"/>
          <w:lang w:eastAsia="ru-RU"/>
        </w:rPr>
        <w:t>. «</w:t>
      </w:r>
      <w:proofErr w:type="spellStart"/>
      <w:r w:rsidRPr="007C7B19">
        <w:rPr>
          <w:rFonts w:ascii="Times New Roman" w:eastAsia="Times New Roman" w:hAnsi="Times New Roman" w:cs="Times New Roman"/>
          <w:i/>
          <w:iCs/>
          <w:color w:val="8B8380"/>
          <w:sz w:val="24"/>
          <w:szCs w:val="24"/>
          <w:lang w:eastAsia="ru-RU"/>
        </w:rPr>
        <w:t>Антимозг</w:t>
      </w:r>
      <w:proofErr w:type="spellEnd"/>
      <w:r w:rsidRPr="007C7B19">
        <w:rPr>
          <w:rFonts w:ascii="Times New Roman" w:eastAsia="Times New Roman" w:hAnsi="Times New Roman" w:cs="Times New Roman"/>
          <w:i/>
          <w:iCs/>
          <w:color w:val="8B8380"/>
          <w:sz w:val="24"/>
          <w:szCs w:val="24"/>
          <w:lang w:eastAsia="ru-RU"/>
        </w:rPr>
        <w:t>: цифровые технологии и мозг». М.: Изд-во АСТ. 2013</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lastRenderedPageBreak/>
        <w:t>Заменяя физическое исследование окружающей среды виртуальным изучением, оно резко ограничивает возможности познания, ведёт к атрофии определённых участков мозга, потере когнитивных функций, утрате навыков мышлении и неспособности концентрировать внимание и не только запоминать, но и даже понимать прочитанное. Происходит задержка речевого развития, частичная утрата навыков письма, снижение качественных характеристик психофизиологического состояния. То есть налицо деградация умственных способностей.</w:t>
      </w:r>
    </w:p>
    <w:p w:rsidR="007C7B19" w:rsidRPr="007C7B19" w:rsidRDefault="007C7B19" w:rsidP="007C7B19">
      <w:pPr>
        <w:spacing w:before="450" w:after="450" w:line="240" w:lineRule="auto"/>
        <w:jc w:val="both"/>
        <w:rPr>
          <w:rFonts w:ascii="Times New Roman" w:eastAsia="Times New Roman" w:hAnsi="Times New Roman" w:cs="Times New Roman"/>
          <w:b/>
          <w:i/>
          <w:iCs/>
          <w:color w:val="5D514D"/>
          <w:sz w:val="24"/>
          <w:szCs w:val="24"/>
          <w:lang w:eastAsia="ru-RU"/>
        </w:rPr>
      </w:pPr>
      <w:r w:rsidRPr="007C7B19">
        <w:rPr>
          <w:rFonts w:ascii="Times New Roman" w:eastAsia="Times New Roman" w:hAnsi="Times New Roman" w:cs="Times New Roman"/>
          <w:color w:val="180701"/>
          <w:sz w:val="24"/>
          <w:szCs w:val="24"/>
          <w:lang w:eastAsia="ru-RU"/>
        </w:rPr>
        <w:t xml:space="preserve">Погружение ребёнка в виртуальный мир ведёт к тому, что вместо полноценного нравственного и интеллектуального развития он получает примитивные навыки, привыкая просто тупо тыкать пальцем и получать нужную информацию. Его мозг не развивается, потому что он не перерабатывает самостоятельно информацию, полностью доверяя это компьютеру, который фактически его заменяет и превращается в его цифровую копию. В результате, как пишет </w:t>
      </w:r>
      <w:proofErr w:type="gramStart"/>
      <w:r w:rsidRPr="007C7B19">
        <w:rPr>
          <w:rFonts w:ascii="Times New Roman" w:eastAsia="Times New Roman" w:hAnsi="Times New Roman" w:cs="Times New Roman"/>
          <w:color w:val="180701"/>
          <w:sz w:val="24"/>
          <w:szCs w:val="24"/>
          <w:lang w:eastAsia="ru-RU"/>
        </w:rPr>
        <w:t>врач</w:t>
      </w:r>
      <w:proofErr w:type="gramEnd"/>
      <w:r w:rsidRPr="007C7B19">
        <w:rPr>
          <w:rFonts w:ascii="Times New Roman" w:eastAsia="Times New Roman" w:hAnsi="Times New Roman" w:cs="Times New Roman"/>
          <w:color w:val="180701"/>
          <w:sz w:val="24"/>
          <w:szCs w:val="24"/>
          <w:lang w:eastAsia="ru-RU"/>
        </w:rPr>
        <w:t xml:space="preserve"> психиатр Е. </w:t>
      </w:r>
      <w:proofErr w:type="spellStart"/>
      <w:r w:rsidRPr="007C7B19">
        <w:rPr>
          <w:rFonts w:ascii="Times New Roman" w:eastAsia="Times New Roman" w:hAnsi="Times New Roman" w:cs="Times New Roman"/>
          <w:color w:val="180701"/>
          <w:sz w:val="24"/>
          <w:szCs w:val="24"/>
          <w:lang w:eastAsia="ru-RU"/>
        </w:rPr>
        <w:t>Кулебякина</w:t>
      </w:r>
      <w:proofErr w:type="spellEnd"/>
      <w:r w:rsidRPr="007C7B19">
        <w:rPr>
          <w:rFonts w:ascii="Times New Roman" w:eastAsia="Times New Roman" w:hAnsi="Times New Roman" w:cs="Times New Roman"/>
          <w:color w:val="180701"/>
          <w:sz w:val="24"/>
          <w:szCs w:val="24"/>
          <w:lang w:eastAsia="ru-RU"/>
        </w:rPr>
        <w:t>,</w:t>
      </w:r>
      <w:r>
        <w:rPr>
          <w:rFonts w:ascii="Times New Roman" w:eastAsia="Times New Roman" w:hAnsi="Times New Roman" w:cs="Times New Roman"/>
          <w:color w:val="180701"/>
          <w:sz w:val="24"/>
          <w:szCs w:val="24"/>
          <w:lang w:eastAsia="ru-RU"/>
        </w:rPr>
        <w:t xml:space="preserve"> </w:t>
      </w:r>
      <w:r w:rsidRPr="007C7B19">
        <w:rPr>
          <w:rFonts w:ascii="Times New Roman" w:eastAsia="Times New Roman" w:hAnsi="Times New Roman" w:cs="Times New Roman"/>
          <w:b/>
          <w:i/>
          <w:iCs/>
          <w:color w:val="5D514D"/>
          <w:sz w:val="24"/>
          <w:szCs w:val="24"/>
          <w:lang w:eastAsia="ru-RU"/>
        </w:rPr>
        <w:t>«подрастающее поколение станет всего лишь частью матрицы, управляемой силой, которая контролирует цифровые и информационные потоки уже сейчас».</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 xml:space="preserve">Всё чаще с компьютерным обучением связывают и растущий аутизм. В таких странах, как упомянутая нами Южная Корея и США, он растёт особенно быстро: в Корее сегодня один </w:t>
      </w:r>
      <w:proofErr w:type="spellStart"/>
      <w:r w:rsidRPr="007C7B19">
        <w:rPr>
          <w:rFonts w:ascii="Times New Roman" w:eastAsia="Times New Roman" w:hAnsi="Times New Roman" w:cs="Times New Roman"/>
          <w:color w:val="180701"/>
          <w:sz w:val="24"/>
          <w:szCs w:val="24"/>
          <w:lang w:eastAsia="ru-RU"/>
        </w:rPr>
        <w:t>аутист</w:t>
      </w:r>
      <w:proofErr w:type="spellEnd"/>
      <w:r w:rsidRPr="007C7B19">
        <w:rPr>
          <w:rFonts w:ascii="Times New Roman" w:eastAsia="Times New Roman" w:hAnsi="Times New Roman" w:cs="Times New Roman"/>
          <w:color w:val="180701"/>
          <w:sz w:val="24"/>
          <w:szCs w:val="24"/>
          <w:lang w:eastAsia="ru-RU"/>
        </w:rPr>
        <w:t xml:space="preserve"> приходится на 38 человек, а в США </w:t>
      </w:r>
      <w:r w:rsidR="006D6319">
        <w:rPr>
          <w:rFonts w:ascii="Times New Roman" w:eastAsia="Times New Roman" w:hAnsi="Times New Roman" w:cs="Times New Roman"/>
          <w:color w:val="180701"/>
          <w:sz w:val="24"/>
          <w:szCs w:val="24"/>
          <w:lang w:eastAsia="ru-RU"/>
        </w:rPr>
        <w:t>‒</w:t>
      </w:r>
      <w:r w:rsidRPr="007C7B19">
        <w:rPr>
          <w:rFonts w:ascii="Times New Roman" w:eastAsia="Times New Roman" w:hAnsi="Times New Roman" w:cs="Times New Roman"/>
          <w:color w:val="180701"/>
          <w:sz w:val="24"/>
          <w:szCs w:val="24"/>
          <w:lang w:eastAsia="ru-RU"/>
        </w:rPr>
        <w:t xml:space="preserve"> на 50. Ну, а в целом во всём мире, по имеющимся данным и по прогнозам ВОЗ, если в 2012 году аутизмом страдал один из 88 человек, то к 2025 году </w:t>
      </w:r>
      <w:proofErr w:type="spellStart"/>
      <w:r w:rsidRPr="007C7B19">
        <w:rPr>
          <w:rFonts w:ascii="Times New Roman" w:eastAsia="Times New Roman" w:hAnsi="Times New Roman" w:cs="Times New Roman"/>
          <w:color w:val="180701"/>
          <w:sz w:val="24"/>
          <w:szCs w:val="24"/>
          <w:lang w:eastAsia="ru-RU"/>
        </w:rPr>
        <w:t>аутистом</w:t>
      </w:r>
      <w:proofErr w:type="spellEnd"/>
      <w:r w:rsidRPr="007C7B19">
        <w:rPr>
          <w:rFonts w:ascii="Times New Roman" w:eastAsia="Times New Roman" w:hAnsi="Times New Roman" w:cs="Times New Roman"/>
          <w:color w:val="180701"/>
          <w:sz w:val="24"/>
          <w:szCs w:val="24"/>
          <w:lang w:eastAsia="ru-RU"/>
        </w:rPr>
        <w:t xml:space="preserve"> может стать уже один из 30 новорожденных.</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Эти проблемы на Западе уже стали предметом изучения (они столкнулись со всем этим раньше), но от нас скрывают, что как раз тогда, когда в России переходят к оцифровке, там идёт широкое обсуждение катастрофических последствий введения электронных школ. В частности, нас не ознакомили с результатами исследования последствий использования цифровых технологий, проведённого ОЭСР в рамках Международной программы по оценке образовательных достижений учащихся (PISA) в 2012 и 2015 годах, которые были опубликованы в докладе «Учащиеся и новые технологии» и которые не были афишированы в силу того, что они стали настоящей бомбой для сторонников оцифровки образования.</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Сравнив уровень информатизации обучения школьников с уровнем их математических знаний и понимания написанного текста, авторы пришли к выводу, что в течение последних 10 лет те страны, которые согласились на крупные инвестиции в информационно-коммуникационные технологии (ИКТ) в сфере образования, не зафиксировали ни одного заметного улучшения результатов среди учеников в понимании написанного, в математике и в науках</w:t>
      </w:r>
      <w:r w:rsidRPr="007C7B19">
        <w:rPr>
          <w:rFonts w:ascii="Times New Roman" w:eastAsia="Times New Roman" w:hAnsi="Times New Roman" w:cs="Times New Roman"/>
          <w:i/>
          <w:iCs/>
          <w:color w:val="180701"/>
          <w:sz w:val="24"/>
          <w:szCs w:val="24"/>
          <w:lang w:eastAsia="ru-RU"/>
        </w:rPr>
        <w:t>. </w:t>
      </w:r>
      <w:r w:rsidRPr="007C7B19">
        <w:rPr>
          <w:rFonts w:ascii="Times New Roman" w:eastAsia="Times New Roman" w:hAnsi="Times New Roman" w:cs="Times New Roman"/>
          <w:color w:val="180701"/>
          <w:sz w:val="24"/>
          <w:szCs w:val="24"/>
          <w:lang w:eastAsia="ru-RU"/>
        </w:rPr>
        <w:t>Оцифровка школ не делает их более эффективными — напротив</w:t>
      </w:r>
      <w:r w:rsidRPr="007C7B19">
        <w:rPr>
          <w:rFonts w:ascii="Times New Roman" w:eastAsia="Times New Roman" w:hAnsi="Times New Roman" w:cs="Times New Roman"/>
          <w:b/>
          <w:bCs/>
          <w:color w:val="180701"/>
          <w:sz w:val="24"/>
          <w:szCs w:val="24"/>
          <w:lang w:eastAsia="ru-RU"/>
        </w:rPr>
        <w:t>.</w:t>
      </w:r>
      <w:r w:rsidRPr="007C7B19">
        <w:rPr>
          <w:rFonts w:ascii="Times New Roman" w:eastAsia="Times New Roman" w:hAnsi="Times New Roman" w:cs="Times New Roman"/>
          <w:color w:val="180701"/>
          <w:sz w:val="24"/>
          <w:szCs w:val="24"/>
          <w:lang w:eastAsia="ru-RU"/>
        </w:rPr>
        <w:t> В заключении доклада указано:</w:t>
      </w:r>
    </w:p>
    <w:p w:rsidR="007C7B19" w:rsidRPr="007C7B19" w:rsidRDefault="007C7B19" w:rsidP="007C7B19">
      <w:pPr>
        <w:spacing w:before="450" w:after="450" w:line="240" w:lineRule="auto"/>
        <w:jc w:val="both"/>
        <w:rPr>
          <w:rFonts w:ascii="Times New Roman" w:eastAsia="Times New Roman" w:hAnsi="Times New Roman" w:cs="Times New Roman"/>
          <w:b/>
          <w:i/>
          <w:iCs/>
          <w:color w:val="5D514D"/>
          <w:sz w:val="24"/>
          <w:szCs w:val="24"/>
          <w:lang w:eastAsia="ru-RU"/>
        </w:rPr>
      </w:pPr>
      <w:r w:rsidRPr="007C7B19">
        <w:rPr>
          <w:rFonts w:ascii="Times New Roman" w:eastAsia="Times New Roman" w:hAnsi="Times New Roman" w:cs="Times New Roman"/>
          <w:b/>
          <w:i/>
          <w:iCs/>
          <w:color w:val="5D514D"/>
          <w:sz w:val="24"/>
          <w:szCs w:val="24"/>
          <w:lang w:eastAsia="ru-RU"/>
        </w:rPr>
        <w:t xml:space="preserve">«В среднем в странах ОЭСР самый высокий уровень использования (информационных технологий) </w:t>
      </w:r>
      <w:proofErr w:type="spellStart"/>
      <w:r w:rsidRPr="007C7B19">
        <w:rPr>
          <w:rFonts w:ascii="Times New Roman" w:eastAsia="Times New Roman" w:hAnsi="Times New Roman" w:cs="Times New Roman"/>
          <w:b/>
          <w:i/>
          <w:iCs/>
          <w:color w:val="5D514D"/>
          <w:sz w:val="24"/>
          <w:szCs w:val="24"/>
          <w:lang w:eastAsia="ru-RU"/>
        </w:rPr>
        <w:t>cвязан</w:t>
      </w:r>
      <w:proofErr w:type="spellEnd"/>
      <w:r w:rsidRPr="007C7B19">
        <w:rPr>
          <w:rFonts w:ascii="Times New Roman" w:eastAsia="Times New Roman" w:hAnsi="Times New Roman" w:cs="Times New Roman"/>
          <w:b/>
          <w:i/>
          <w:iCs/>
          <w:color w:val="5D514D"/>
          <w:sz w:val="24"/>
          <w:szCs w:val="24"/>
          <w:lang w:eastAsia="ru-RU"/>
        </w:rPr>
        <w:t xml:space="preserve"> со значительно более слабыми результатами».</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Те ученики, которые больше используют компьютеры в школе, показывают</w:t>
      </w:r>
      <w:r w:rsidR="006D6319">
        <w:rPr>
          <w:rFonts w:ascii="Times New Roman" w:eastAsia="Times New Roman" w:hAnsi="Times New Roman" w:cs="Times New Roman"/>
          <w:color w:val="180701"/>
          <w:sz w:val="24"/>
          <w:szCs w:val="24"/>
          <w:lang w:eastAsia="ru-RU"/>
        </w:rPr>
        <w:t xml:space="preserve"> </w:t>
      </w:r>
      <w:r w:rsidRPr="006D6319">
        <w:rPr>
          <w:rFonts w:ascii="Times New Roman" w:eastAsia="Times New Roman" w:hAnsi="Times New Roman" w:cs="Times New Roman"/>
          <w:b/>
          <w:sz w:val="24"/>
          <w:szCs w:val="24"/>
          <w:lang w:eastAsia="ru-RU"/>
        </w:rPr>
        <w:t>«намного более слабые результаты в понимании написанного»</w:t>
      </w:r>
      <w:r w:rsidRPr="007C7B19">
        <w:rPr>
          <w:rFonts w:ascii="Times New Roman" w:eastAsia="Times New Roman" w:hAnsi="Times New Roman" w:cs="Times New Roman"/>
          <w:color w:val="180701"/>
          <w:sz w:val="24"/>
          <w:szCs w:val="24"/>
          <w:lang w:eastAsia="ru-RU"/>
        </w:rPr>
        <w:t>.</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lastRenderedPageBreak/>
        <w:t xml:space="preserve">Начиная с определённого уровня использования компьютера или </w:t>
      </w:r>
      <w:proofErr w:type="gramStart"/>
      <w:r w:rsidRPr="007C7B19">
        <w:rPr>
          <w:rFonts w:ascii="Times New Roman" w:eastAsia="Times New Roman" w:hAnsi="Times New Roman" w:cs="Times New Roman"/>
          <w:color w:val="180701"/>
          <w:sz w:val="24"/>
          <w:szCs w:val="24"/>
          <w:lang w:eastAsia="ru-RU"/>
        </w:rPr>
        <w:t>гаджета</w:t>
      </w:r>
      <w:proofErr w:type="gramEnd"/>
      <w:r w:rsidRPr="007C7B19">
        <w:rPr>
          <w:rFonts w:ascii="Times New Roman" w:eastAsia="Times New Roman" w:hAnsi="Times New Roman" w:cs="Times New Roman"/>
          <w:color w:val="180701"/>
          <w:sz w:val="24"/>
          <w:szCs w:val="24"/>
          <w:lang w:eastAsia="ru-RU"/>
        </w:rPr>
        <w:t xml:space="preserve"> они перестают понимать то, что было написано выше. Доклад показал, что более эффективные образовательные системы находятся в тех странах, где ученики наименее «подключены» к ИКТ.</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 xml:space="preserve">Наиболее же опасная ситуация сложилась во Франции, где при президенте Франсуа </w:t>
      </w:r>
      <w:proofErr w:type="spellStart"/>
      <w:r w:rsidRPr="007C7B19">
        <w:rPr>
          <w:rFonts w:ascii="Times New Roman" w:eastAsia="Times New Roman" w:hAnsi="Times New Roman" w:cs="Times New Roman"/>
          <w:color w:val="180701"/>
          <w:sz w:val="24"/>
          <w:szCs w:val="24"/>
          <w:lang w:eastAsia="ru-RU"/>
        </w:rPr>
        <w:t>Олланде</w:t>
      </w:r>
      <w:proofErr w:type="spellEnd"/>
      <w:r w:rsidRPr="007C7B19">
        <w:rPr>
          <w:rFonts w:ascii="Times New Roman" w:eastAsia="Times New Roman" w:hAnsi="Times New Roman" w:cs="Times New Roman"/>
          <w:color w:val="180701"/>
          <w:sz w:val="24"/>
          <w:szCs w:val="24"/>
          <w:lang w:eastAsia="ru-RU"/>
        </w:rPr>
        <w:t xml:space="preserve"> в 2015 году была также запущена программа электронной школы, которая вызвала серьёзную критику общественности. Данные вопросы глубоко и всесторонне рассмотрены в книге французских исследователей Филиппа </w:t>
      </w:r>
      <w:proofErr w:type="spellStart"/>
      <w:r w:rsidRPr="007C7B19">
        <w:rPr>
          <w:rFonts w:ascii="Times New Roman" w:eastAsia="Times New Roman" w:hAnsi="Times New Roman" w:cs="Times New Roman"/>
          <w:color w:val="180701"/>
          <w:sz w:val="24"/>
          <w:szCs w:val="24"/>
          <w:lang w:eastAsia="ru-RU"/>
        </w:rPr>
        <w:t>Биуи</w:t>
      </w:r>
      <w:proofErr w:type="spellEnd"/>
      <w:r w:rsidRPr="007C7B19">
        <w:rPr>
          <w:rFonts w:ascii="Times New Roman" w:eastAsia="Times New Roman" w:hAnsi="Times New Roman" w:cs="Times New Roman"/>
          <w:color w:val="180701"/>
          <w:sz w:val="24"/>
          <w:szCs w:val="24"/>
          <w:lang w:eastAsia="ru-RU"/>
        </w:rPr>
        <w:t xml:space="preserve"> и Карин </w:t>
      </w:r>
      <w:proofErr w:type="spellStart"/>
      <w:r w:rsidRPr="007C7B19">
        <w:rPr>
          <w:rFonts w:ascii="Times New Roman" w:eastAsia="Times New Roman" w:hAnsi="Times New Roman" w:cs="Times New Roman"/>
          <w:color w:val="180701"/>
          <w:sz w:val="24"/>
          <w:szCs w:val="24"/>
          <w:lang w:eastAsia="ru-RU"/>
        </w:rPr>
        <w:t>Мовилли</w:t>
      </w:r>
      <w:proofErr w:type="spellEnd"/>
      <w:r w:rsidRPr="007C7B19">
        <w:rPr>
          <w:rFonts w:ascii="Times New Roman" w:eastAsia="Times New Roman" w:hAnsi="Times New Roman" w:cs="Times New Roman"/>
          <w:color w:val="180701"/>
          <w:sz w:val="24"/>
          <w:szCs w:val="24"/>
          <w:lang w:eastAsia="ru-RU"/>
        </w:rPr>
        <w:t xml:space="preserve"> «Катастрофа цифровой школы. В защиту школы без экранов». Как пишут авторы, проблемы цифровой школы имеют педагогические, санитарные, общественные и экологические аспекты. И с точки зрения педагогической, ещё не было проведено исследований, доказывающих положительные последствия применения этих технологий и их позитивного влияния на процесс обучения. Каждый аргумент сторонников цифровой школы может быть опровергнут. Поэтому авторы откровенно определяют цифровую школу как иррациональный педагогический выбор и пустую трату средств.</w:t>
      </w:r>
    </w:p>
    <w:p w:rsidR="007C7B19" w:rsidRPr="007C7B19" w:rsidRDefault="007C7B19" w:rsidP="007C7B19">
      <w:pPr>
        <w:spacing w:after="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noProof/>
          <w:color w:val="180701"/>
          <w:sz w:val="24"/>
          <w:szCs w:val="24"/>
          <w:bdr w:val="none" w:sz="0" w:space="0" w:color="auto" w:frame="1"/>
          <w:lang w:eastAsia="ru-RU"/>
        </w:rPr>
        <w:drawing>
          <wp:inline distT="0" distB="0" distL="0" distR="0" wp14:anchorId="4CF2E4D4" wp14:editId="60A445C8">
            <wp:extent cx="3780000" cy="5554800"/>
            <wp:effectExtent l="0" t="0" r="0" b="8255"/>
            <wp:docPr id="131" name="Рисунок 131" descr="Karine Mauvilly-Graton, Philippe Bihouix. «Le désastre de l'école numérique — Plaidoyer pour une école sans écrans». Seuil. 201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Karine Mauvilly-Graton, Philippe Bihouix. «Le désastre de l'école numérique — Plaidoyer pour une école sans écrans». Seuil. 2016">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0000" cy="5554800"/>
                    </a:xfrm>
                    <a:prstGeom prst="rect">
                      <a:avLst/>
                    </a:prstGeom>
                    <a:noFill/>
                    <a:ln>
                      <a:noFill/>
                    </a:ln>
                  </pic:spPr>
                </pic:pic>
              </a:graphicData>
            </a:graphic>
          </wp:inline>
        </w:drawing>
      </w:r>
    </w:p>
    <w:p w:rsidR="007C7B19" w:rsidRPr="007C7B19" w:rsidRDefault="007C7B19" w:rsidP="007C7B19">
      <w:pPr>
        <w:spacing w:line="240" w:lineRule="auto"/>
        <w:jc w:val="both"/>
        <w:rPr>
          <w:rFonts w:ascii="Times New Roman" w:eastAsia="Times New Roman" w:hAnsi="Times New Roman" w:cs="Times New Roman"/>
          <w:i/>
          <w:iCs/>
          <w:color w:val="8B8380"/>
          <w:sz w:val="24"/>
          <w:szCs w:val="24"/>
          <w:lang w:eastAsia="ru-RU"/>
        </w:rPr>
      </w:pPr>
      <w:proofErr w:type="spellStart"/>
      <w:r w:rsidRPr="007C7B19">
        <w:rPr>
          <w:rFonts w:ascii="Times New Roman" w:eastAsia="Times New Roman" w:hAnsi="Times New Roman" w:cs="Times New Roman"/>
          <w:i/>
          <w:iCs/>
          <w:color w:val="8B8380"/>
          <w:sz w:val="24"/>
          <w:szCs w:val="24"/>
          <w:lang w:val="en-US" w:eastAsia="ru-RU"/>
        </w:rPr>
        <w:t>Karine</w:t>
      </w:r>
      <w:proofErr w:type="spellEnd"/>
      <w:r w:rsidRPr="007C7B19">
        <w:rPr>
          <w:rFonts w:ascii="Times New Roman" w:eastAsia="Times New Roman" w:hAnsi="Times New Roman" w:cs="Times New Roman"/>
          <w:i/>
          <w:iCs/>
          <w:color w:val="8B8380"/>
          <w:sz w:val="24"/>
          <w:szCs w:val="24"/>
          <w:lang w:val="en-US" w:eastAsia="ru-RU"/>
        </w:rPr>
        <w:t xml:space="preserve"> </w:t>
      </w:r>
      <w:proofErr w:type="spellStart"/>
      <w:r w:rsidRPr="007C7B19">
        <w:rPr>
          <w:rFonts w:ascii="Times New Roman" w:eastAsia="Times New Roman" w:hAnsi="Times New Roman" w:cs="Times New Roman"/>
          <w:i/>
          <w:iCs/>
          <w:color w:val="8B8380"/>
          <w:sz w:val="24"/>
          <w:szCs w:val="24"/>
          <w:lang w:val="en-US" w:eastAsia="ru-RU"/>
        </w:rPr>
        <w:t>Mauvilly</w:t>
      </w:r>
      <w:proofErr w:type="spellEnd"/>
      <w:r w:rsidRPr="007C7B19">
        <w:rPr>
          <w:rFonts w:ascii="Times New Roman" w:eastAsia="Times New Roman" w:hAnsi="Times New Roman" w:cs="Times New Roman"/>
          <w:i/>
          <w:iCs/>
          <w:color w:val="8B8380"/>
          <w:sz w:val="24"/>
          <w:szCs w:val="24"/>
          <w:lang w:val="en-US" w:eastAsia="ru-RU"/>
        </w:rPr>
        <w:t xml:space="preserve">-Graton, Philippe </w:t>
      </w:r>
      <w:proofErr w:type="spellStart"/>
      <w:r w:rsidRPr="007C7B19">
        <w:rPr>
          <w:rFonts w:ascii="Times New Roman" w:eastAsia="Times New Roman" w:hAnsi="Times New Roman" w:cs="Times New Roman"/>
          <w:i/>
          <w:iCs/>
          <w:color w:val="8B8380"/>
          <w:sz w:val="24"/>
          <w:szCs w:val="24"/>
          <w:lang w:val="en-US" w:eastAsia="ru-RU"/>
        </w:rPr>
        <w:t>Bihouix</w:t>
      </w:r>
      <w:proofErr w:type="spellEnd"/>
      <w:r w:rsidRPr="007C7B19">
        <w:rPr>
          <w:rFonts w:ascii="Times New Roman" w:eastAsia="Times New Roman" w:hAnsi="Times New Roman" w:cs="Times New Roman"/>
          <w:i/>
          <w:iCs/>
          <w:color w:val="8B8380"/>
          <w:sz w:val="24"/>
          <w:szCs w:val="24"/>
          <w:lang w:val="en-US" w:eastAsia="ru-RU"/>
        </w:rPr>
        <w:t xml:space="preserve">. «Le </w:t>
      </w:r>
      <w:proofErr w:type="spellStart"/>
      <w:r w:rsidRPr="007C7B19">
        <w:rPr>
          <w:rFonts w:ascii="Times New Roman" w:eastAsia="Times New Roman" w:hAnsi="Times New Roman" w:cs="Times New Roman"/>
          <w:i/>
          <w:iCs/>
          <w:color w:val="8B8380"/>
          <w:sz w:val="24"/>
          <w:szCs w:val="24"/>
          <w:lang w:val="en-US" w:eastAsia="ru-RU"/>
        </w:rPr>
        <w:t>désastre</w:t>
      </w:r>
      <w:proofErr w:type="spellEnd"/>
      <w:r w:rsidRPr="007C7B19">
        <w:rPr>
          <w:rFonts w:ascii="Times New Roman" w:eastAsia="Times New Roman" w:hAnsi="Times New Roman" w:cs="Times New Roman"/>
          <w:i/>
          <w:iCs/>
          <w:color w:val="8B8380"/>
          <w:sz w:val="24"/>
          <w:szCs w:val="24"/>
          <w:lang w:val="en-US" w:eastAsia="ru-RU"/>
        </w:rPr>
        <w:t xml:space="preserve"> de </w:t>
      </w:r>
      <w:proofErr w:type="spellStart"/>
      <w:r w:rsidRPr="007C7B19">
        <w:rPr>
          <w:rFonts w:ascii="Times New Roman" w:eastAsia="Times New Roman" w:hAnsi="Times New Roman" w:cs="Times New Roman"/>
          <w:i/>
          <w:iCs/>
          <w:color w:val="8B8380"/>
          <w:sz w:val="24"/>
          <w:szCs w:val="24"/>
          <w:lang w:val="en-US" w:eastAsia="ru-RU"/>
        </w:rPr>
        <w:t>l'école</w:t>
      </w:r>
      <w:proofErr w:type="spellEnd"/>
      <w:r w:rsidRPr="007C7B19">
        <w:rPr>
          <w:rFonts w:ascii="Times New Roman" w:eastAsia="Times New Roman" w:hAnsi="Times New Roman" w:cs="Times New Roman"/>
          <w:i/>
          <w:iCs/>
          <w:color w:val="8B8380"/>
          <w:sz w:val="24"/>
          <w:szCs w:val="24"/>
          <w:lang w:val="en-US" w:eastAsia="ru-RU"/>
        </w:rPr>
        <w:t xml:space="preserve"> </w:t>
      </w:r>
      <w:proofErr w:type="spellStart"/>
      <w:r w:rsidRPr="007C7B19">
        <w:rPr>
          <w:rFonts w:ascii="Times New Roman" w:eastAsia="Times New Roman" w:hAnsi="Times New Roman" w:cs="Times New Roman"/>
          <w:i/>
          <w:iCs/>
          <w:color w:val="8B8380"/>
          <w:sz w:val="24"/>
          <w:szCs w:val="24"/>
          <w:lang w:val="en-US" w:eastAsia="ru-RU"/>
        </w:rPr>
        <w:t>numérique</w:t>
      </w:r>
      <w:proofErr w:type="spellEnd"/>
      <w:r w:rsidRPr="007C7B19">
        <w:rPr>
          <w:rFonts w:ascii="Times New Roman" w:eastAsia="Times New Roman" w:hAnsi="Times New Roman" w:cs="Times New Roman"/>
          <w:i/>
          <w:iCs/>
          <w:color w:val="8B8380"/>
          <w:sz w:val="24"/>
          <w:szCs w:val="24"/>
          <w:lang w:val="en-US" w:eastAsia="ru-RU"/>
        </w:rPr>
        <w:t xml:space="preserve"> — </w:t>
      </w:r>
      <w:proofErr w:type="spellStart"/>
      <w:r w:rsidRPr="007C7B19">
        <w:rPr>
          <w:rFonts w:ascii="Times New Roman" w:eastAsia="Times New Roman" w:hAnsi="Times New Roman" w:cs="Times New Roman"/>
          <w:i/>
          <w:iCs/>
          <w:color w:val="8B8380"/>
          <w:sz w:val="24"/>
          <w:szCs w:val="24"/>
          <w:lang w:val="en-US" w:eastAsia="ru-RU"/>
        </w:rPr>
        <w:t>Plaidoyer</w:t>
      </w:r>
      <w:proofErr w:type="spellEnd"/>
      <w:r w:rsidRPr="007C7B19">
        <w:rPr>
          <w:rFonts w:ascii="Times New Roman" w:eastAsia="Times New Roman" w:hAnsi="Times New Roman" w:cs="Times New Roman"/>
          <w:i/>
          <w:iCs/>
          <w:color w:val="8B8380"/>
          <w:sz w:val="24"/>
          <w:szCs w:val="24"/>
          <w:lang w:val="en-US" w:eastAsia="ru-RU"/>
        </w:rPr>
        <w:t xml:space="preserve"> pour </w:t>
      </w:r>
      <w:proofErr w:type="spellStart"/>
      <w:r w:rsidRPr="007C7B19">
        <w:rPr>
          <w:rFonts w:ascii="Times New Roman" w:eastAsia="Times New Roman" w:hAnsi="Times New Roman" w:cs="Times New Roman"/>
          <w:i/>
          <w:iCs/>
          <w:color w:val="8B8380"/>
          <w:sz w:val="24"/>
          <w:szCs w:val="24"/>
          <w:lang w:val="en-US" w:eastAsia="ru-RU"/>
        </w:rPr>
        <w:t>une</w:t>
      </w:r>
      <w:proofErr w:type="spellEnd"/>
      <w:r w:rsidRPr="007C7B19">
        <w:rPr>
          <w:rFonts w:ascii="Times New Roman" w:eastAsia="Times New Roman" w:hAnsi="Times New Roman" w:cs="Times New Roman"/>
          <w:i/>
          <w:iCs/>
          <w:color w:val="8B8380"/>
          <w:sz w:val="24"/>
          <w:szCs w:val="24"/>
          <w:lang w:val="en-US" w:eastAsia="ru-RU"/>
        </w:rPr>
        <w:t xml:space="preserve"> </w:t>
      </w:r>
      <w:proofErr w:type="spellStart"/>
      <w:r w:rsidRPr="007C7B19">
        <w:rPr>
          <w:rFonts w:ascii="Times New Roman" w:eastAsia="Times New Roman" w:hAnsi="Times New Roman" w:cs="Times New Roman"/>
          <w:i/>
          <w:iCs/>
          <w:color w:val="8B8380"/>
          <w:sz w:val="24"/>
          <w:szCs w:val="24"/>
          <w:lang w:val="en-US" w:eastAsia="ru-RU"/>
        </w:rPr>
        <w:t>école</w:t>
      </w:r>
      <w:proofErr w:type="spellEnd"/>
      <w:r w:rsidRPr="007C7B19">
        <w:rPr>
          <w:rFonts w:ascii="Times New Roman" w:eastAsia="Times New Roman" w:hAnsi="Times New Roman" w:cs="Times New Roman"/>
          <w:i/>
          <w:iCs/>
          <w:color w:val="8B8380"/>
          <w:sz w:val="24"/>
          <w:szCs w:val="24"/>
          <w:lang w:val="en-US" w:eastAsia="ru-RU"/>
        </w:rPr>
        <w:t xml:space="preserve"> sans </w:t>
      </w:r>
      <w:proofErr w:type="spellStart"/>
      <w:r w:rsidRPr="007C7B19">
        <w:rPr>
          <w:rFonts w:ascii="Times New Roman" w:eastAsia="Times New Roman" w:hAnsi="Times New Roman" w:cs="Times New Roman"/>
          <w:i/>
          <w:iCs/>
          <w:color w:val="8B8380"/>
          <w:sz w:val="24"/>
          <w:szCs w:val="24"/>
          <w:lang w:val="en-US" w:eastAsia="ru-RU"/>
        </w:rPr>
        <w:t>écrans</w:t>
      </w:r>
      <w:proofErr w:type="spellEnd"/>
      <w:r w:rsidRPr="007C7B19">
        <w:rPr>
          <w:rFonts w:ascii="Times New Roman" w:eastAsia="Times New Roman" w:hAnsi="Times New Roman" w:cs="Times New Roman"/>
          <w:i/>
          <w:iCs/>
          <w:color w:val="8B8380"/>
          <w:sz w:val="24"/>
          <w:szCs w:val="24"/>
          <w:lang w:val="en-US" w:eastAsia="ru-RU"/>
        </w:rPr>
        <w:t xml:space="preserve">». </w:t>
      </w:r>
      <w:proofErr w:type="spellStart"/>
      <w:r w:rsidRPr="007C7B19">
        <w:rPr>
          <w:rFonts w:ascii="Times New Roman" w:eastAsia="Times New Roman" w:hAnsi="Times New Roman" w:cs="Times New Roman"/>
          <w:i/>
          <w:iCs/>
          <w:color w:val="8B8380"/>
          <w:sz w:val="24"/>
          <w:szCs w:val="24"/>
          <w:lang w:eastAsia="ru-RU"/>
        </w:rPr>
        <w:t>Seuil</w:t>
      </w:r>
      <w:proofErr w:type="spellEnd"/>
      <w:r w:rsidRPr="007C7B19">
        <w:rPr>
          <w:rFonts w:ascii="Times New Roman" w:eastAsia="Times New Roman" w:hAnsi="Times New Roman" w:cs="Times New Roman"/>
          <w:i/>
          <w:iCs/>
          <w:color w:val="8B8380"/>
          <w:sz w:val="24"/>
          <w:szCs w:val="24"/>
          <w:lang w:eastAsia="ru-RU"/>
        </w:rPr>
        <w:t>. 2016</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lastRenderedPageBreak/>
        <w:t xml:space="preserve">О том же пишет Манфред </w:t>
      </w:r>
      <w:proofErr w:type="spellStart"/>
      <w:r w:rsidRPr="007C7B19">
        <w:rPr>
          <w:rFonts w:ascii="Times New Roman" w:eastAsia="Times New Roman" w:hAnsi="Times New Roman" w:cs="Times New Roman"/>
          <w:color w:val="180701"/>
          <w:sz w:val="24"/>
          <w:szCs w:val="24"/>
          <w:lang w:eastAsia="ru-RU"/>
        </w:rPr>
        <w:t>Шпитцер</w:t>
      </w:r>
      <w:proofErr w:type="spellEnd"/>
      <w:r w:rsidRPr="007C7B19">
        <w:rPr>
          <w:rFonts w:ascii="Times New Roman" w:eastAsia="Times New Roman" w:hAnsi="Times New Roman" w:cs="Times New Roman"/>
          <w:color w:val="180701"/>
          <w:sz w:val="24"/>
          <w:szCs w:val="24"/>
          <w:lang w:eastAsia="ru-RU"/>
        </w:rPr>
        <w:t xml:space="preserve">, указывающий, что нет никаких независимых исследований, бесспорно доказывающих, что обучение стало более эффективным благодаря внедрению в школах компьютеров и </w:t>
      </w:r>
      <w:proofErr w:type="spellStart"/>
      <w:r w:rsidRPr="007C7B19">
        <w:rPr>
          <w:rFonts w:ascii="Times New Roman" w:eastAsia="Times New Roman" w:hAnsi="Times New Roman" w:cs="Times New Roman"/>
          <w:color w:val="180701"/>
          <w:sz w:val="24"/>
          <w:szCs w:val="24"/>
          <w:lang w:eastAsia="ru-RU"/>
        </w:rPr>
        <w:t>смартбордов</w:t>
      </w:r>
      <w:proofErr w:type="spellEnd"/>
      <w:r w:rsidRPr="007C7B19">
        <w:rPr>
          <w:rFonts w:ascii="Times New Roman" w:eastAsia="Times New Roman" w:hAnsi="Times New Roman" w:cs="Times New Roman"/>
          <w:color w:val="180701"/>
          <w:sz w:val="24"/>
          <w:szCs w:val="24"/>
          <w:lang w:eastAsia="ru-RU"/>
        </w:rPr>
        <w:t>. Он указал, что в течение 15 лет в солидных специализированных журналах публикуются аналитические статьи серьёзных авторов о том, что </w:t>
      </w:r>
      <w:r w:rsidRPr="007C7B19">
        <w:rPr>
          <w:rFonts w:ascii="Times New Roman" w:eastAsia="Times New Roman" w:hAnsi="Times New Roman" w:cs="Times New Roman"/>
          <w:b/>
          <w:bCs/>
          <w:color w:val="180701"/>
          <w:sz w:val="24"/>
          <w:szCs w:val="24"/>
          <w:lang w:eastAsia="ru-RU"/>
        </w:rPr>
        <w:t>доказательств положительного влияния компьютеров на обучение в школе не существует</w:t>
      </w:r>
      <w:r w:rsidRPr="007C7B19">
        <w:rPr>
          <w:rFonts w:ascii="Times New Roman" w:eastAsia="Times New Roman" w:hAnsi="Times New Roman" w:cs="Times New Roman"/>
          <w:color w:val="180701"/>
          <w:sz w:val="24"/>
          <w:szCs w:val="24"/>
          <w:lang w:eastAsia="ru-RU"/>
        </w:rPr>
        <w:t>.</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5. Ещё одна крайне опасная сторона «цифровой школы» в том, что она в силу использования новых методов обучения превращается в инструмент погружения детей в интернет-пространство, что связано в первую очередь с электронной (виртуальной) библиотекой. Если на первом этапе её создавали методисты Московского методического центра, а затем открыли для всех учителей, то с конца 2017 года главным новшеством стали интерактивные приложения, представляющие собой мини-игры, игрушки, создателем которых могут выступать любые люди и компании, то есть любые внешние разработчики. К созданию контента для МЭШ активно подключился и бизнес. А в марте 2019 года </w:t>
      </w:r>
      <w:r w:rsidRPr="007C7B19">
        <w:rPr>
          <w:rFonts w:ascii="Times New Roman" w:eastAsia="Times New Roman" w:hAnsi="Times New Roman" w:cs="Times New Roman"/>
          <w:b/>
          <w:bCs/>
          <w:color w:val="180701"/>
          <w:sz w:val="24"/>
          <w:szCs w:val="24"/>
          <w:lang w:eastAsia="ru-RU"/>
        </w:rPr>
        <w:t xml:space="preserve">Сергей </w:t>
      </w:r>
      <w:proofErr w:type="spellStart"/>
      <w:r w:rsidRPr="007C7B19">
        <w:rPr>
          <w:rFonts w:ascii="Times New Roman" w:eastAsia="Times New Roman" w:hAnsi="Times New Roman" w:cs="Times New Roman"/>
          <w:b/>
          <w:bCs/>
          <w:color w:val="180701"/>
          <w:sz w:val="24"/>
          <w:szCs w:val="24"/>
          <w:lang w:eastAsia="ru-RU"/>
        </w:rPr>
        <w:t>Собянин</w:t>
      </w:r>
      <w:proofErr w:type="spellEnd"/>
      <w:r w:rsidRPr="007C7B19">
        <w:rPr>
          <w:rFonts w:ascii="Times New Roman" w:eastAsia="Times New Roman" w:hAnsi="Times New Roman" w:cs="Times New Roman"/>
          <w:color w:val="180701"/>
          <w:sz w:val="24"/>
          <w:szCs w:val="24"/>
          <w:lang w:eastAsia="ru-RU"/>
        </w:rPr>
        <w:t> поручил открыть доступ МЭШ всем желающим, включая иностранных педагогов и международные образовательные компании, которые смогут загружать в систему свои методики.</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 xml:space="preserve">Сейчас в электронной библиотеке размещено более 7 тысяч интерактивных приложений. Скоро будет открыт и развлекательный раздел, куда смогут войти все школьники, чтобы общаться, с </w:t>
      </w:r>
      <w:proofErr w:type="spellStart"/>
      <w:r w:rsidRPr="007C7B19">
        <w:rPr>
          <w:rFonts w:ascii="Times New Roman" w:eastAsia="Times New Roman" w:hAnsi="Times New Roman" w:cs="Times New Roman"/>
          <w:color w:val="180701"/>
          <w:sz w:val="24"/>
          <w:szCs w:val="24"/>
          <w:lang w:eastAsia="ru-RU"/>
        </w:rPr>
        <w:t>квестами</w:t>
      </w:r>
      <w:proofErr w:type="spellEnd"/>
      <w:r w:rsidRPr="007C7B19">
        <w:rPr>
          <w:rFonts w:ascii="Times New Roman" w:eastAsia="Times New Roman" w:hAnsi="Times New Roman" w:cs="Times New Roman"/>
          <w:color w:val="180701"/>
          <w:sz w:val="24"/>
          <w:szCs w:val="24"/>
          <w:lang w:eastAsia="ru-RU"/>
        </w:rPr>
        <w:t>, участвовать в конкурсах, слушать музыку, смотреть фотографии, видео, получать призы и собирать лайки. Контролировать это родители уже не смогут.</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 xml:space="preserve">Между тем в интернете, в социальных сетях дети оказываются под воздействием опасных групп, которые с помощью продвинутых психотехник и нейролингвистического программирования (особенно на базе так называемых «экспериментальных педагогических площадок») осуществляют тоталитарное воздействие на личность. Будучи заимствованными из методик оккультных движений, они замещают образование тренингами, </w:t>
      </w:r>
      <w:proofErr w:type="spellStart"/>
      <w:r w:rsidRPr="007C7B19">
        <w:rPr>
          <w:rFonts w:ascii="Times New Roman" w:eastAsia="Times New Roman" w:hAnsi="Times New Roman" w:cs="Times New Roman"/>
          <w:color w:val="180701"/>
          <w:sz w:val="24"/>
          <w:szCs w:val="24"/>
          <w:lang w:eastAsia="ru-RU"/>
        </w:rPr>
        <w:t>зомбированием</w:t>
      </w:r>
      <w:proofErr w:type="spellEnd"/>
      <w:r w:rsidRPr="007C7B19">
        <w:rPr>
          <w:rFonts w:ascii="Times New Roman" w:eastAsia="Times New Roman" w:hAnsi="Times New Roman" w:cs="Times New Roman"/>
          <w:color w:val="180701"/>
          <w:sz w:val="24"/>
          <w:szCs w:val="24"/>
          <w:lang w:eastAsia="ru-RU"/>
        </w:rPr>
        <w:t>, программированием и кодированием, что делает молодёжь уязвимой для воздействия и психологической вербовки со стороны различного рода экстремистских сообществ и сект как российского, так и зарубежного происхождения. Как заявила недавно </w:t>
      </w:r>
      <w:r w:rsidRPr="007C7B19">
        <w:rPr>
          <w:rFonts w:ascii="Times New Roman" w:eastAsia="Times New Roman" w:hAnsi="Times New Roman" w:cs="Times New Roman"/>
          <w:b/>
          <w:bCs/>
          <w:color w:val="180701"/>
          <w:sz w:val="24"/>
          <w:szCs w:val="24"/>
          <w:lang w:eastAsia="ru-RU"/>
        </w:rPr>
        <w:t>Наталья Касперская</w:t>
      </w:r>
      <w:r w:rsidRPr="007C7B19">
        <w:rPr>
          <w:rFonts w:ascii="Times New Roman" w:eastAsia="Times New Roman" w:hAnsi="Times New Roman" w:cs="Times New Roman"/>
          <w:color w:val="180701"/>
          <w:sz w:val="24"/>
          <w:szCs w:val="24"/>
          <w:lang w:eastAsia="ru-RU"/>
        </w:rPr>
        <w:t>, по данным системы мониторинга и анализа социальных медиа «</w:t>
      </w:r>
      <w:proofErr w:type="spellStart"/>
      <w:r w:rsidRPr="007C7B19">
        <w:rPr>
          <w:rFonts w:ascii="Times New Roman" w:eastAsia="Times New Roman" w:hAnsi="Times New Roman" w:cs="Times New Roman"/>
          <w:color w:val="180701"/>
          <w:sz w:val="24"/>
          <w:szCs w:val="24"/>
          <w:lang w:eastAsia="ru-RU"/>
        </w:rPr>
        <w:t>Кибрум</w:t>
      </w:r>
      <w:proofErr w:type="spellEnd"/>
      <w:r w:rsidRPr="007C7B19">
        <w:rPr>
          <w:rFonts w:ascii="Times New Roman" w:eastAsia="Times New Roman" w:hAnsi="Times New Roman" w:cs="Times New Roman"/>
          <w:color w:val="180701"/>
          <w:sz w:val="24"/>
          <w:szCs w:val="24"/>
          <w:lang w:eastAsia="ru-RU"/>
        </w:rPr>
        <w:t xml:space="preserve">», деструктивному воздействию подвергаются в интернете 7 млн подростков, а прирост </w:t>
      </w:r>
      <w:proofErr w:type="spellStart"/>
      <w:r w:rsidRPr="007C7B19">
        <w:rPr>
          <w:rFonts w:ascii="Times New Roman" w:eastAsia="Times New Roman" w:hAnsi="Times New Roman" w:cs="Times New Roman"/>
          <w:color w:val="180701"/>
          <w:sz w:val="24"/>
          <w:szCs w:val="24"/>
          <w:lang w:eastAsia="ru-RU"/>
        </w:rPr>
        <w:t>вовлечённости</w:t>
      </w:r>
      <w:proofErr w:type="spellEnd"/>
      <w:r w:rsidRPr="007C7B19">
        <w:rPr>
          <w:rFonts w:ascii="Times New Roman" w:eastAsia="Times New Roman" w:hAnsi="Times New Roman" w:cs="Times New Roman"/>
          <w:color w:val="180701"/>
          <w:sz w:val="24"/>
          <w:szCs w:val="24"/>
          <w:lang w:eastAsia="ru-RU"/>
        </w:rPr>
        <w:t xml:space="preserve"> по теме наркотиков, убийств, травли и суицида составляет 2 млн пользователей в год.</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 xml:space="preserve">Понятно, что расширение влияния указанных сообществ оказывается возможным именно в силу изменения сознания детей из-за растущей интернет-зависимости. Тут всё взаимосвязано. С одной стороны, информационные технологии ведут к «цифровому слабоумию», а с другой — именно в силу «цифрового слабоумия» дети оказываются всё более зависимыми от смартфонов и гаджетов. Многие учёные уже открыто называют смартфоны и </w:t>
      </w:r>
      <w:proofErr w:type="spellStart"/>
      <w:r w:rsidRPr="007C7B19">
        <w:rPr>
          <w:rFonts w:ascii="Times New Roman" w:eastAsia="Times New Roman" w:hAnsi="Times New Roman" w:cs="Times New Roman"/>
          <w:color w:val="180701"/>
          <w:sz w:val="24"/>
          <w:szCs w:val="24"/>
          <w:lang w:eastAsia="ru-RU"/>
        </w:rPr>
        <w:t>айпады</w:t>
      </w:r>
      <w:proofErr w:type="spellEnd"/>
      <w:r w:rsidRPr="007C7B19">
        <w:rPr>
          <w:rFonts w:ascii="Times New Roman" w:eastAsia="Times New Roman" w:hAnsi="Times New Roman" w:cs="Times New Roman"/>
          <w:color w:val="180701"/>
          <w:sz w:val="24"/>
          <w:szCs w:val="24"/>
          <w:lang w:eastAsia="ru-RU"/>
        </w:rPr>
        <w:t xml:space="preserve"> цифровым наркотиком. </w:t>
      </w:r>
      <w:proofErr w:type="gramStart"/>
      <w:r w:rsidRPr="007C7B19">
        <w:rPr>
          <w:rFonts w:ascii="Times New Roman" w:eastAsia="Times New Roman" w:hAnsi="Times New Roman" w:cs="Times New Roman"/>
          <w:color w:val="180701"/>
          <w:sz w:val="24"/>
          <w:szCs w:val="24"/>
          <w:lang w:eastAsia="ru-RU"/>
        </w:rPr>
        <w:t>Как пишет, например</w:t>
      </w:r>
      <w:proofErr w:type="gramEnd"/>
      <w:r w:rsidRPr="007C7B19">
        <w:rPr>
          <w:rFonts w:ascii="Times New Roman" w:eastAsia="Times New Roman" w:hAnsi="Times New Roman" w:cs="Times New Roman"/>
          <w:color w:val="180701"/>
          <w:sz w:val="24"/>
          <w:szCs w:val="24"/>
          <w:lang w:eastAsia="ru-RU"/>
        </w:rPr>
        <w:t xml:space="preserve">, известный американский нарколог Н. </w:t>
      </w:r>
      <w:proofErr w:type="spellStart"/>
      <w:r w:rsidRPr="007C7B19">
        <w:rPr>
          <w:rFonts w:ascii="Times New Roman" w:eastAsia="Times New Roman" w:hAnsi="Times New Roman" w:cs="Times New Roman"/>
          <w:color w:val="180701"/>
          <w:sz w:val="24"/>
          <w:szCs w:val="24"/>
          <w:lang w:eastAsia="ru-RU"/>
        </w:rPr>
        <w:t>Кардарас</w:t>
      </w:r>
      <w:proofErr w:type="spellEnd"/>
      <w:r w:rsidRPr="007C7B19">
        <w:rPr>
          <w:rFonts w:ascii="Times New Roman" w:eastAsia="Times New Roman" w:hAnsi="Times New Roman" w:cs="Times New Roman"/>
          <w:color w:val="180701"/>
          <w:sz w:val="24"/>
          <w:szCs w:val="24"/>
          <w:lang w:eastAsia="ru-RU"/>
        </w:rPr>
        <w:t>, недавние исследования сканов мозга показали, что эти технологии влияют на лобную долю коры головного мозга так же, как кокаин (эти зоны, напомним, отвечают за внимание, вознаграждение, кратковременную память). Из-за этого западные учёные называют их </w:t>
      </w:r>
      <w:r w:rsidRPr="007C7B19">
        <w:rPr>
          <w:rFonts w:ascii="Times New Roman" w:eastAsia="Times New Roman" w:hAnsi="Times New Roman" w:cs="Times New Roman"/>
          <w:color w:val="660066"/>
          <w:sz w:val="24"/>
          <w:szCs w:val="24"/>
          <w:lang w:eastAsia="ru-RU"/>
        </w:rPr>
        <w:t>«электронным кокаином»</w:t>
      </w:r>
      <w:r w:rsidRPr="007C7B19">
        <w:rPr>
          <w:rFonts w:ascii="Times New Roman" w:eastAsia="Times New Roman" w:hAnsi="Times New Roman" w:cs="Times New Roman"/>
          <w:color w:val="180701"/>
          <w:sz w:val="24"/>
          <w:szCs w:val="24"/>
          <w:lang w:eastAsia="ru-RU"/>
        </w:rPr>
        <w:t xml:space="preserve">, а китайские </w:t>
      </w:r>
      <w:r>
        <w:rPr>
          <w:rFonts w:ascii="Times New Roman" w:eastAsia="Times New Roman" w:hAnsi="Times New Roman" w:cs="Times New Roman"/>
          <w:color w:val="180701"/>
          <w:sz w:val="24"/>
          <w:szCs w:val="24"/>
          <w:lang w:eastAsia="ru-RU"/>
        </w:rPr>
        <w:t xml:space="preserve">‒ </w:t>
      </w:r>
      <w:r w:rsidRPr="007C7B19">
        <w:rPr>
          <w:rFonts w:ascii="Times New Roman" w:eastAsia="Times New Roman" w:hAnsi="Times New Roman" w:cs="Times New Roman"/>
          <w:color w:val="660066"/>
          <w:sz w:val="24"/>
          <w:szCs w:val="24"/>
          <w:lang w:eastAsia="ru-RU"/>
        </w:rPr>
        <w:t>«цифровым героином»</w:t>
      </w:r>
      <w:r w:rsidRPr="007C7B19">
        <w:rPr>
          <w:rFonts w:ascii="Times New Roman" w:eastAsia="Times New Roman" w:hAnsi="Times New Roman" w:cs="Times New Roman"/>
          <w:color w:val="180701"/>
          <w:sz w:val="24"/>
          <w:szCs w:val="24"/>
          <w:lang w:eastAsia="ru-RU"/>
        </w:rPr>
        <w:t>.</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lastRenderedPageBreak/>
        <w:t xml:space="preserve">Единственный путь излечения от цифровых токсинов — это </w:t>
      </w:r>
      <w:proofErr w:type="spellStart"/>
      <w:r w:rsidRPr="007C7B19">
        <w:rPr>
          <w:rFonts w:ascii="Times New Roman" w:eastAsia="Times New Roman" w:hAnsi="Times New Roman" w:cs="Times New Roman"/>
          <w:color w:val="180701"/>
          <w:sz w:val="24"/>
          <w:szCs w:val="24"/>
          <w:lang w:eastAsia="ru-RU"/>
        </w:rPr>
        <w:t>детоксикация</w:t>
      </w:r>
      <w:proofErr w:type="spellEnd"/>
      <w:r w:rsidRPr="007C7B19">
        <w:rPr>
          <w:rFonts w:ascii="Times New Roman" w:eastAsia="Times New Roman" w:hAnsi="Times New Roman" w:cs="Times New Roman"/>
          <w:color w:val="180701"/>
          <w:sz w:val="24"/>
          <w:szCs w:val="24"/>
          <w:lang w:eastAsia="ru-RU"/>
        </w:rPr>
        <w:t xml:space="preserve">, то есть освобождение детей от компьютеров, смартфонов и планшетов. Но в условиях внедрения «цифровой школы» и </w:t>
      </w:r>
      <w:proofErr w:type="spellStart"/>
      <w:r w:rsidRPr="007C7B19">
        <w:rPr>
          <w:rFonts w:ascii="Times New Roman" w:eastAsia="Times New Roman" w:hAnsi="Times New Roman" w:cs="Times New Roman"/>
          <w:color w:val="180701"/>
          <w:sz w:val="24"/>
          <w:szCs w:val="24"/>
          <w:lang w:eastAsia="ru-RU"/>
        </w:rPr>
        <w:t>геймификации</w:t>
      </w:r>
      <w:proofErr w:type="spellEnd"/>
      <w:r w:rsidRPr="007C7B19">
        <w:rPr>
          <w:rFonts w:ascii="Times New Roman" w:eastAsia="Times New Roman" w:hAnsi="Times New Roman" w:cs="Times New Roman"/>
          <w:color w:val="180701"/>
          <w:sz w:val="24"/>
          <w:szCs w:val="24"/>
          <w:lang w:eastAsia="ru-RU"/>
        </w:rPr>
        <w:t xml:space="preserve"> в качестве важнейшего инструмента обучения это оказывается невозможным. Так, мэр Москвы Сергей </w:t>
      </w:r>
      <w:proofErr w:type="spellStart"/>
      <w:r w:rsidRPr="007C7B19">
        <w:rPr>
          <w:rFonts w:ascii="Times New Roman" w:eastAsia="Times New Roman" w:hAnsi="Times New Roman" w:cs="Times New Roman"/>
          <w:color w:val="180701"/>
          <w:sz w:val="24"/>
          <w:szCs w:val="24"/>
          <w:lang w:eastAsia="ru-RU"/>
        </w:rPr>
        <w:t>Собянин</w:t>
      </w:r>
      <w:proofErr w:type="spellEnd"/>
      <w:r w:rsidRPr="007C7B19">
        <w:rPr>
          <w:rFonts w:ascii="Times New Roman" w:eastAsia="Times New Roman" w:hAnsi="Times New Roman" w:cs="Times New Roman"/>
          <w:color w:val="180701"/>
          <w:sz w:val="24"/>
          <w:szCs w:val="24"/>
          <w:lang w:eastAsia="ru-RU"/>
        </w:rPr>
        <w:t xml:space="preserve"> настойчиво ратует за игровые приложения для обучения, которые можно найти в интернете, и открыто призывает педагогов </w:t>
      </w:r>
      <w:proofErr w:type="spellStart"/>
      <w:r w:rsidRPr="007C7B19">
        <w:rPr>
          <w:rFonts w:ascii="Times New Roman" w:eastAsia="Times New Roman" w:hAnsi="Times New Roman" w:cs="Times New Roman"/>
          <w:color w:val="180701"/>
          <w:sz w:val="24"/>
          <w:szCs w:val="24"/>
          <w:lang w:eastAsia="ru-RU"/>
        </w:rPr>
        <w:t>мониторить</w:t>
      </w:r>
      <w:proofErr w:type="spellEnd"/>
      <w:r w:rsidRPr="007C7B19">
        <w:rPr>
          <w:rFonts w:ascii="Times New Roman" w:eastAsia="Times New Roman" w:hAnsi="Times New Roman" w:cs="Times New Roman"/>
          <w:color w:val="180701"/>
          <w:sz w:val="24"/>
          <w:szCs w:val="24"/>
          <w:lang w:eastAsia="ru-RU"/>
        </w:rPr>
        <w:t xml:space="preserve"> действующие тесты и игровые платформы и по предложению учителей и учеников загружать коммерческие, то есть платные тесты в МЭШ. Всё идёт к тому, что отказ от использования игр скоро станет рассматриваться как асоциальное поведение и сидящий весь день за планшетом по долгу учёбы ребёнок будет впадать всё в большую зависимость от экрана. Таким образом, с помощью электронного обучения родителей фактически обязывают сажать своих детей на цифровую наркотическую иглу.</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 xml:space="preserve">6. Наконец, если оценивать «цифровую школу» не только как «образовательный», но и как социально-политический проект, то важнейшей характеристикой её является то, что она представляет собой механизм создания кастового общества с жёсткой системой контроля и селекции. Это такой продвинутый, высокотехнологичный, цифровой вариант педологии, при котором определять судьбу ребёнка будет уже искусственный интеллект на основе новейших «достижений» </w:t>
      </w:r>
      <w:proofErr w:type="spellStart"/>
      <w:r w:rsidRPr="007C7B19">
        <w:rPr>
          <w:rFonts w:ascii="Times New Roman" w:eastAsia="Times New Roman" w:hAnsi="Times New Roman" w:cs="Times New Roman"/>
          <w:color w:val="180701"/>
          <w:sz w:val="24"/>
          <w:szCs w:val="24"/>
          <w:lang w:eastAsia="ru-RU"/>
        </w:rPr>
        <w:t>нейронаук</w:t>
      </w:r>
      <w:proofErr w:type="spellEnd"/>
      <w:r w:rsidRPr="007C7B19">
        <w:rPr>
          <w:rFonts w:ascii="Times New Roman" w:eastAsia="Times New Roman" w:hAnsi="Times New Roman" w:cs="Times New Roman"/>
          <w:color w:val="180701"/>
          <w:sz w:val="24"/>
          <w:szCs w:val="24"/>
          <w:lang w:eastAsia="ru-RU"/>
        </w:rPr>
        <w:t xml:space="preserve"> и генетики, приобретающей уже все признаки евгеники.</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Именно для этого готовится радикальное изменение системы оценки в обучении, при котором вводится индивидуальный цифровой</w:t>
      </w:r>
      <w:r w:rsidR="006D6319">
        <w:rPr>
          <w:rFonts w:ascii="Times New Roman" w:eastAsia="Times New Roman" w:hAnsi="Times New Roman" w:cs="Times New Roman"/>
          <w:color w:val="180701"/>
          <w:sz w:val="24"/>
          <w:szCs w:val="24"/>
          <w:lang w:eastAsia="ru-RU"/>
        </w:rPr>
        <w:t xml:space="preserve"> </w:t>
      </w:r>
      <w:r w:rsidRPr="006D6319">
        <w:rPr>
          <w:rFonts w:ascii="Times New Roman" w:eastAsia="Times New Roman" w:hAnsi="Times New Roman" w:cs="Times New Roman"/>
          <w:b/>
          <w:sz w:val="24"/>
          <w:szCs w:val="24"/>
          <w:lang w:eastAsia="ru-RU"/>
        </w:rPr>
        <w:t>«профиль компетенций»</w:t>
      </w:r>
      <w:r w:rsidR="006D6319" w:rsidRPr="006D6319">
        <w:rPr>
          <w:rFonts w:ascii="Times New Roman" w:eastAsia="Times New Roman" w:hAnsi="Times New Roman" w:cs="Times New Roman"/>
          <w:sz w:val="24"/>
          <w:szCs w:val="24"/>
          <w:lang w:eastAsia="ru-RU"/>
        </w:rPr>
        <w:t xml:space="preserve"> </w:t>
      </w:r>
      <w:r w:rsidR="006D6319">
        <w:rPr>
          <w:rFonts w:ascii="Times New Roman" w:eastAsia="Times New Roman" w:hAnsi="Times New Roman" w:cs="Times New Roman"/>
          <w:color w:val="180701"/>
          <w:sz w:val="24"/>
          <w:szCs w:val="24"/>
          <w:lang w:eastAsia="ru-RU"/>
        </w:rPr>
        <w:t xml:space="preserve">или </w:t>
      </w:r>
      <w:r w:rsidRPr="006D6319">
        <w:rPr>
          <w:rFonts w:ascii="Times New Roman" w:eastAsia="Times New Roman" w:hAnsi="Times New Roman" w:cs="Times New Roman"/>
          <w:b/>
          <w:sz w:val="24"/>
          <w:szCs w:val="24"/>
          <w:lang w:eastAsia="ru-RU"/>
        </w:rPr>
        <w:t>«цифровое портфолио»</w:t>
      </w:r>
      <w:r w:rsidR="006D6319">
        <w:rPr>
          <w:rFonts w:ascii="Times New Roman" w:eastAsia="Times New Roman" w:hAnsi="Times New Roman" w:cs="Times New Roman"/>
          <w:b/>
          <w:sz w:val="24"/>
          <w:szCs w:val="24"/>
          <w:lang w:eastAsia="ru-RU"/>
        </w:rPr>
        <w:t xml:space="preserve"> </w:t>
      </w:r>
      <w:r w:rsidRPr="007C7B19">
        <w:rPr>
          <w:rFonts w:ascii="Times New Roman" w:eastAsia="Times New Roman" w:hAnsi="Times New Roman" w:cs="Times New Roman"/>
          <w:color w:val="180701"/>
          <w:sz w:val="24"/>
          <w:szCs w:val="24"/>
          <w:lang w:eastAsia="ru-RU"/>
        </w:rPr>
        <w:t>ребёнка, уже цинично названное</w:t>
      </w:r>
      <w:r w:rsidR="006D6319">
        <w:rPr>
          <w:rFonts w:ascii="Times New Roman" w:eastAsia="Times New Roman" w:hAnsi="Times New Roman" w:cs="Times New Roman"/>
          <w:color w:val="180701"/>
          <w:sz w:val="24"/>
          <w:szCs w:val="24"/>
          <w:lang w:eastAsia="ru-RU"/>
        </w:rPr>
        <w:t xml:space="preserve"> </w:t>
      </w:r>
      <w:r w:rsidRPr="006D6319">
        <w:rPr>
          <w:rFonts w:ascii="Times New Roman" w:eastAsia="Times New Roman" w:hAnsi="Times New Roman" w:cs="Times New Roman"/>
          <w:b/>
          <w:sz w:val="24"/>
          <w:szCs w:val="24"/>
          <w:lang w:eastAsia="ru-RU"/>
        </w:rPr>
        <w:t>«электронным досье»</w:t>
      </w:r>
      <w:r w:rsidR="006D6319" w:rsidRPr="006D6319">
        <w:rPr>
          <w:rFonts w:ascii="Times New Roman" w:eastAsia="Times New Roman" w:hAnsi="Times New Roman" w:cs="Times New Roman"/>
          <w:sz w:val="24"/>
          <w:szCs w:val="24"/>
          <w:lang w:eastAsia="ru-RU"/>
        </w:rPr>
        <w:t xml:space="preserve"> </w:t>
      </w:r>
      <w:r w:rsidR="006D6319">
        <w:rPr>
          <w:rFonts w:ascii="Times New Roman" w:eastAsia="Times New Roman" w:hAnsi="Times New Roman" w:cs="Times New Roman"/>
          <w:color w:val="180701"/>
          <w:sz w:val="24"/>
          <w:szCs w:val="24"/>
          <w:lang w:eastAsia="ru-RU"/>
        </w:rPr>
        <w:t xml:space="preserve">или </w:t>
      </w:r>
      <w:r w:rsidRPr="006D6319">
        <w:rPr>
          <w:rFonts w:ascii="Times New Roman" w:eastAsia="Times New Roman" w:hAnsi="Times New Roman" w:cs="Times New Roman"/>
          <w:b/>
          <w:sz w:val="24"/>
          <w:szCs w:val="24"/>
          <w:lang w:eastAsia="ru-RU"/>
        </w:rPr>
        <w:t>«электронным следом»</w:t>
      </w:r>
      <w:r w:rsidRPr="007C7B19">
        <w:rPr>
          <w:rFonts w:ascii="Times New Roman" w:eastAsia="Times New Roman" w:hAnsi="Times New Roman" w:cs="Times New Roman"/>
          <w:color w:val="180701"/>
          <w:sz w:val="24"/>
          <w:szCs w:val="24"/>
          <w:lang w:eastAsia="ru-RU"/>
        </w:rPr>
        <w:t xml:space="preserve">, в котором вся информация о нём будет отслежена и сохранена в базе данных для определения его будущего. Для этого готовится и отмена ЕГЭ и экзаменов в целом, вместо которых хотят ввести систему рейтингов. Речь идёт о «персонализированных образовательных траекториях в открытых коллективах» (ПОТОК) и «распределённом оценивании в системе талантов» (РОСТ), в которых учитываются все знания, навыки, каждое достижение, удачи и неудачи ребёнка не только в школе, но и в кружках, секциях, технопарках и т. п. Обсуждается и введение </w:t>
      </w:r>
      <w:proofErr w:type="spellStart"/>
      <w:r w:rsidRPr="007C7B19">
        <w:rPr>
          <w:rFonts w:ascii="Times New Roman" w:eastAsia="Times New Roman" w:hAnsi="Times New Roman" w:cs="Times New Roman"/>
          <w:color w:val="180701"/>
          <w:sz w:val="24"/>
          <w:szCs w:val="24"/>
          <w:lang w:eastAsia="ru-RU"/>
        </w:rPr>
        <w:t>стобалльной</w:t>
      </w:r>
      <w:proofErr w:type="spellEnd"/>
      <w:r w:rsidRPr="007C7B19">
        <w:rPr>
          <w:rFonts w:ascii="Times New Roman" w:eastAsia="Times New Roman" w:hAnsi="Times New Roman" w:cs="Times New Roman"/>
          <w:color w:val="180701"/>
          <w:sz w:val="24"/>
          <w:szCs w:val="24"/>
          <w:lang w:eastAsia="ru-RU"/>
        </w:rPr>
        <w:t xml:space="preserve"> системы оценивая, при которой учитываются показатели, связанные не только со знаниями, но и психологическими и иными показателями.</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 xml:space="preserve">Кстати, наиболее продвинутый опыт новой оценки был применён в летнем </w:t>
      </w:r>
      <w:proofErr w:type="spellStart"/>
      <w:r w:rsidRPr="007C7B19">
        <w:rPr>
          <w:rFonts w:ascii="Times New Roman" w:eastAsia="Times New Roman" w:hAnsi="Times New Roman" w:cs="Times New Roman"/>
          <w:color w:val="180701"/>
          <w:sz w:val="24"/>
          <w:szCs w:val="24"/>
          <w:lang w:eastAsia="ru-RU"/>
        </w:rPr>
        <w:t>интенсиве</w:t>
      </w:r>
      <w:proofErr w:type="spellEnd"/>
      <w:r w:rsidRPr="007C7B19">
        <w:rPr>
          <w:rFonts w:ascii="Times New Roman" w:eastAsia="Times New Roman" w:hAnsi="Times New Roman" w:cs="Times New Roman"/>
          <w:color w:val="180701"/>
          <w:sz w:val="24"/>
          <w:szCs w:val="24"/>
          <w:lang w:eastAsia="ru-RU"/>
        </w:rPr>
        <w:t xml:space="preserve"> созданного АСИ Университета «20.35», который был проведён на острове Русский в июле 2018 года. Здесь в составе данных об обучающихся присутствовали не только компетенции, но и поведенческие </w:t>
      </w:r>
      <w:proofErr w:type="spellStart"/>
      <w:r w:rsidRPr="007C7B19">
        <w:rPr>
          <w:rFonts w:ascii="Times New Roman" w:eastAsia="Times New Roman" w:hAnsi="Times New Roman" w:cs="Times New Roman"/>
          <w:color w:val="180701"/>
          <w:sz w:val="24"/>
          <w:szCs w:val="24"/>
          <w:lang w:eastAsia="ru-RU"/>
        </w:rPr>
        <w:t>мотиваторы</w:t>
      </w:r>
      <w:proofErr w:type="spellEnd"/>
      <w:r w:rsidRPr="007C7B19">
        <w:rPr>
          <w:rFonts w:ascii="Times New Roman" w:eastAsia="Times New Roman" w:hAnsi="Times New Roman" w:cs="Times New Roman"/>
          <w:color w:val="180701"/>
          <w:sz w:val="24"/>
          <w:szCs w:val="24"/>
          <w:lang w:eastAsia="ru-RU"/>
        </w:rPr>
        <w:t>, используемые, как правило, в подготовке менеджеров и не только. Информация о «цифровом следе» собиралась из 51 источника с использованием видео, аудио, презентаций, результатов тестов, программных кодов, рефлексии участников, а также данных с биометрических датчиков для получения таких, например, показателей, как «озарение» или «индекс стресса».</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 xml:space="preserve">Мы видим, что власти нужна полная информация и контроль за нашими детьми, чтобы использовать ей для определения их судьбы. Об этом заявил и сам Сергей </w:t>
      </w:r>
      <w:proofErr w:type="spellStart"/>
      <w:r w:rsidRPr="007C7B19">
        <w:rPr>
          <w:rFonts w:ascii="Times New Roman" w:eastAsia="Times New Roman" w:hAnsi="Times New Roman" w:cs="Times New Roman"/>
          <w:color w:val="180701"/>
          <w:sz w:val="24"/>
          <w:szCs w:val="24"/>
          <w:lang w:eastAsia="ru-RU"/>
        </w:rPr>
        <w:t>Собянин</w:t>
      </w:r>
      <w:proofErr w:type="spellEnd"/>
      <w:r w:rsidRPr="007C7B19">
        <w:rPr>
          <w:rFonts w:ascii="Times New Roman" w:eastAsia="Times New Roman" w:hAnsi="Times New Roman" w:cs="Times New Roman"/>
          <w:color w:val="180701"/>
          <w:sz w:val="24"/>
          <w:szCs w:val="24"/>
          <w:lang w:eastAsia="ru-RU"/>
        </w:rPr>
        <w:t>, признавший </w:t>
      </w:r>
      <w:r w:rsidRPr="007C7B19">
        <w:rPr>
          <w:rFonts w:ascii="Times New Roman" w:eastAsia="Times New Roman" w:hAnsi="Times New Roman" w:cs="Times New Roman"/>
          <w:color w:val="180701"/>
          <w:sz w:val="24"/>
          <w:szCs w:val="24"/>
          <w:bdr w:val="none" w:sz="0" w:space="0" w:color="auto" w:frame="1"/>
          <w:lang w:eastAsia="ru-RU"/>
        </w:rPr>
        <w:t>на встрече с московскими педагогами 21 марта 2019 года</w:t>
      </w:r>
      <w:r w:rsidRPr="007C7B19">
        <w:rPr>
          <w:rFonts w:ascii="Times New Roman" w:eastAsia="Times New Roman" w:hAnsi="Times New Roman" w:cs="Times New Roman"/>
          <w:color w:val="180701"/>
          <w:sz w:val="24"/>
          <w:szCs w:val="24"/>
          <w:lang w:eastAsia="ru-RU"/>
        </w:rPr>
        <w:t xml:space="preserve">, что создание электронного портфолио учащихся </w:t>
      </w:r>
      <w:r w:rsidR="006D6319">
        <w:rPr>
          <w:rFonts w:ascii="Times New Roman" w:eastAsia="Times New Roman" w:hAnsi="Times New Roman" w:cs="Times New Roman"/>
          <w:color w:val="180701"/>
          <w:sz w:val="24"/>
          <w:szCs w:val="24"/>
          <w:lang w:eastAsia="ru-RU"/>
        </w:rPr>
        <w:t>‒</w:t>
      </w:r>
      <w:r w:rsidRPr="007C7B19">
        <w:rPr>
          <w:rFonts w:ascii="Times New Roman" w:eastAsia="Times New Roman" w:hAnsi="Times New Roman" w:cs="Times New Roman"/>
          <w:color w:val="180701"/>
          <w:sz w:val="24"/>
          <w:szCs w:val="24"/>
          <w:lang w:eastAsia="ru-RU"/>
        </w:rPr>
        <w:t xml:space="preserve"> это одна из глобальных задач МЭШ. Вот его слова:</w:t>
      </w:r>
    </w:p>
    <w:p w:rsidR="007C7B19" w:rsidRPr="007C7B19" w:rsidRDefault="007C7B19" w:rsidP="007C7B19">
      <w:pPr>
        <w:spacing w:before="450" w:after="450" w:line="240" w:lineRule="auto"/>
        <w:jc w:val="both"/>
        <w:rPr>
          <w:rFonts w:ascii="Times New Roman" w:eastAsia="Times New Roman" w:hAnsi="Times New Roman" w:cs="Times New Roman"/>
          <w:b/>
          <w:i/>
          <w:iCs/>
          <w:color w:val="5D514D"/>
          <w:sz w:val="24"/>
          <w:szCs w:val="24"/>
          <w:lang w:eastAsia="ru-RU"/>
        </w:rPr>
      </w:pPr>
      <w:r w:rsidRPr="007C7B19">
        <w:rPr>
          <w:rFonts w:ascii="Times New Roman" w:eastAsia="Times New Roman" w:hAnsi="Times New Roman" w:cs="Times New Roman"/>
          <w:b/>
          <w:i/>
          <w:iCs/>
          <w:color w:val="5D514D"/>
          <w:sz w:val="24"/>
          <w:szCs w:val="24"/>
          <w:lang w:eastAsia="ru-RU"/>
        </w:rPr>
        <w:lastRenderedPageBreak/>
        <w:t xml:space="preserve">«Это огромный массив информации. Надо его создавать, обрабатывать и смотреть, как он пригодится ребёнку. Главное </w:t>
      </w:r>
      <w:r>
        <w:rPr>
          <w:rFonts w:ascii="Times New Roman" w:eastAsia="Times New Roman" w:hAnsi="Times New Roman" w:cs="Times New Roman"/>
          <w:b/>
          <w:i/>
          <w:iCs/>
          <w:color w:val="5D514D"/>
          <w:sz w:val="24"/>
          <w:szCs w:val="24"/>
          <w:lang w:eastAsia="ru-RU"/>
        </w:rPr>
        <w:t>‒</w:t>
      </w:r>
      <w:r w:rsidRPr="007C7B19">
        <w:rPr>
          <w:rFonts w:ascii="Times New Roman" w:eastAsia="Times New Roman" w:hAnsi="Times New Roman" w:cs="Times New Roman"/>
          <w:b/>
          <w:i/>
          <w:iCs/>
          <w:color w:val="5D514D"/>
          <w:sz w:val="24"/>
          <w:szCs w:val="24"/>
          <w:lang w:eastAsia="ru-RU"/>
        </w:rPr>
        <w:t xml:space="preserve"> как и кто будет это оценивать. Надо специальный алгоритм разработать или что-то другое, не оценочное».</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Алгоритм этот уже разрабатывают, и занимается этим, опять же, НИУ ВШЭ. О том, какими собираются формировать</w:t>
      </w:r>
      <w:r w:rsidR="006D6319">
        <w:rPr>
          <w:rFonts w:ascii="Times New Roman" w:eastAsia="Times New Roman" w:hAnsi="Times New Roman" w:cs="Times New Roman"/>
          <w:color w:val="180701"/>
          <w:sz w:val="24"/>
          <w:szCs w:val="24"/>
          <w:lang w:eastAsia="ru-RU"/>
        </w:rPr>
        <w:t xml:space="preserve"> </w:t>
      </w:r>
      <w:r w:rsidRPr="006D6319">
        <w:rPr>
          <w:rFonts w:ascii="Times New Roman" w:eastAsia="Times New Roman" w:hAnsi="Times New Roman" w:cs="Times New Roman"/>
          <w:b/>
          <w:sz w:val="24"/>
          <w:szCs w:val="24"/>
          <w:lang w:eastAsia="ru-RU"/>
        </w:rPr>
        <w:t>«индивидуальные карьерные траектории»,</w:t>
      </w:r>
      <w:r w:rsidRPr="006D6319">
        <w:rPr>
          <w:rFonts w:ascii="Times New Roman" w:eastAsia="Times New Roman" w:hAnsi="Times New Roman" w:cs="Times New Roman"/>
          <w:sz w:val="24"/>
          <w:szCs w:val="24"/>
          <w:lang w:eastAsia="ru-RU"/>
        </w:rPr>
        <w:t xml:space="preserve"> </w:t>
      </w:r>
      <w:r w:rsidRPr="007C7B19">
        <w:rPr>
          <w:rFonts w:ascii="Times New Roman" w:eastAsia="Times New Roman" w:hAnsi="Times New Roman" w:cs="Times New Roman"/>
          <w:color w:val="180701"/>
          <w:sz w:val="24"/>
          <w:szCs w:val="24"/>
          <w:lang w:eastAsia="ru-RU"/>
        </w:rPr>
        <w:t>рассказал его ректор </w:t>
      </w:r>
      <w:r w:rsidRPr="007C7B19">
        <w:rPr>
          <w:rFonts w:ascii="Times New Roman" w:eastAsia="Times New Roman" w:hAnsi="Times New Roman" w:cs="Times New Roman"/>
          <w:b/>
          <w:bCs/>
          <w:color w:val="180701"/>
          <w:sz w:val="24"/>
          <w:szCs w:val="24"/>
          <w:lang w:eastAsia="ru-RU"/>
        </w:rPr>
        <w:t>Ярослав Кузьминов</w:t>
      </w:r>
      <w:r w:rsidRPr="007C7B19">
        <w:rPr>
          <w:rFonts w:ascii="Times New Roman" w:eastAsia="Times New Roman" w:hAnsi="Times New Roman" w:cs="Times New Roman"/>
          <w:color w:val="180701"/>
          <w:sz w:val="24"/>
          <w:szCs w:val="24"/>
          <w:lang w:eastAsia="ru-RU"/>
        </w:rPr>
        <w:t>. Тестировать ребёнка, изучающего тот или иной материал, будет простейший искусственный интеллект (ИИ), который встраивается в цифровые учебники. По результатам тестов ребёнок относится в ту или иную группу, и учебник будет подгружать ему именно те задания, которых ему не хватает. Также, исходя из психических особенностей и типа интеллекта ребёнка, искусственный интеллект будет либо его понукать, либо «расширять кругозор». Внедрять ИИ собираются и на этапе домашних заданий, и в классе. Учитывая, какой примитивный алгоритм заложен в принцип функционирования ИИ, можно представить, к каким страшным последствиям для развития психики ребёнка это приведёт. Это и нарушение социализации, и разрыв живой связи «ученик-учитель» (вспомним Ушинского: «личность формирует личность»), и примитивизация всего учебного процесса, главной целью которого становится формирование человека «одной кнопки», натасканного на узкие навыки и встроенного в систему электронного управления.</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Алгоритм ещё не утверждён, а цифровую платформу персонализированного обучения, обеспечивающую реализацию индивидуальных траекторий обучения и оценки результатов, уже поручено президентом апробировать не менее чем в пяти регионах России. Об этом нам объявили в январе этого года, причём делать это будут Сбербанк и АСИ. О какой именно платформе идёт речь, не уточнили.</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Между тем именно через индивидуализированные траектории обучения и электронную систему тестирования и вводится система социальной селекции и деления детей на «таланты» и людей «одной кнопки». Ведь участие в различных проектах, дополнительных курсах и кружках, которые будут учитываться системами РОСТ и ПОТОК, доступны только обеспеченным и богатым. Также не будут продвигаться в рейтинге те, кто не проявляет показной активности, конформизма и абсолютной бездумной покорности администрации, что, безусловно, будет отражено в «электронном следе».</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Раннее же выявление наклонностей и жёсткое определение профессионального статуса ребёнка, того социального канала, по которому он должен двигаться, фактически воспроизводит систему селекции и отбора, разработанную в рамках пилотной программы «Модернизация детского движения Забайкальского края» ещё в 2015 году. Её ключевая идея, как и у педологов, заключается в том, что обучение представляет собой педагогическое производство, превращающее ребёнка в «человеческий капитал», формирование которого осуществляется в соответствии с ранним отбором по четырём категориям-кастам: промышленный пролетариат, сельскохозяйственный рабочий, обслуживающий персонал и креативный класс. Ребёнок автоматически заносится в определённый класс, не имея возможности переходить в другие категории. Всё на потребу корпоративному бизнесу. Эта откровенно евгеническая программа не была допущена к реализации в силу родительского сопротивления, зато её стали реализовать в завуалированной форме в «цифровой школе».</w:t>
      </w:r>
    </w:p>
    <w:p w:rsidR="007C7B19" w:rsidRPr="007C7B19" w:rsidRDefault="007C7B19" w:rsidP="007C7B19">
      <w:pPr>
        <w:spacing w:before="450" w:after="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lastRenderedPageBreak/>
        <w:t>Трезвый и честный взгляд на «цифровую школу», которую нам пытаются представить в виде прогрессивного и инновационного проекта, убеждает нас в обратном. Это архаичный проект, который с точки зрения развития личности погружает нас в каменный век и готовит примитивных, интеллектуально и духовно не развитых потребителей, чьё сознание полностью контролируется с помощью информационных технологий и продвинутых психотехник. Выбор у детей невелик: либо человек «одной кнопки», либо доведённый до товарного вида «талант». Это не прогресс, это кричащий регресс.</w:t>
      </w:r>
    </w:p>
    <w:p w:rsidR="00316513" w:rsidRDefault="007C7B19" w:rsidP="007C7B19">
      <w:pPr>
        <w:spacing w:before="450" w:line="240" w:lineRule="auto"/>
        <w:jc w:val="both"/>
        <w:rPr>
          <w:rFonts w:ascii="Times New Roman" w:eastAsia="Times New Roman" w:hAnsi="Times New Roman" w:cs="Times New Roman"/>
          <w:color w:val="180701"/>
          <w:sz w:val="24"/>
          <w:szCs w:val="24"/>
          <w:lang w:eastAsia="ru-RU"/>
        </w:rPr>
      </w:pPr>
      <w:r w:rsidRPr="007C7B19">
        <w:rPr>
          <w:rFonts w:ascii="Times New Roman" w:eastAsia="Times New Roman" w:hAnsi="Times New Roman" w:cs="Times New Roman"/>
          <w:color w:val="180701"/>
          <w:sz w:val="24"/>
          <w:szCs w:val="24"/>
          <w:lang w:eastAsia="ru-RU"/>
        </w:rPr>
        <w:t>Поэтому главное, я думаю, что сейчас надо делать, это требовать и добиваться, чтобы указанный проект, как и вопрос об образовании в целом, был вынесен на широкое обсуждение общественности, поскольку только такое обсуждение поможет выявить преступный характер «цифровой школы», не допустить её реализации и создать условия для мобилизации учёных, педагогов, управленцев, способных восстановить и совершенствовать классическое, системное, фундаментальное образование, готовящее творцов, а не зомби.</w:t>
      </w:r>
    </w:p>
    <w:p w:rsidR="007C7B19" w:rsidRPr="007C7B19" w:rsidRDefault="007C7B19" w:rsidP="007C7B19">
      <w:pPr>
        <w:spacing w:before="450" w:line="240" w:lineRule="auto"/>
        <w:jc w:val="right"/>
        <w:rPr>
          <w:rFonts w:ascii="Times New Roman" w:eastAsia="Times New Roman" w:hAnsi="Times New Roman" w:cs="Times New Roman"/>
          <w:i/>
          <w:color w:val="180701"/>
          <w:sz w:val="24"/>
          <w:szCs w:val="24"/>
          <w:lang w:eastAsia="ru-RU"/>
        </w:rPr>
      </w:pPr>
      <w:r>
        <w:rPr>
          <w:rFonts w:ascii="Times New Roman" w:eastAsia="Times New Roman" w:hAnsi="Times New Roman" w:cs="Times New Roman"/>
          <w:i/>
          <w:color w:val="180701"/>
          <w:sz w:val="24"/>
          <w:szCs w:val="24"/>
          <w:lang w:eastAsia="ru-RU"/>
        </w:rPr>
        <w:t xml:space="preserve">Источник: </w:t>
      </w:r>
      <w:r w:rsidRPr="007C7B19">
        <w:rPr>
          <w:rFonts w:ascii="Times New Roman" w:eastAsia="Times New Roman" w:hAnsi="Times New Roman" w:cs="Times New Roman"/>
          <w:i/>
          <w:color w:val="180701"/>
          <w:sz w:val="24"/>
          <w:szCs w:val="24"/>
          <w:lang w:eastAsia="ru-RU"/>
        </w:rPr>
        <w:t>https://regnum.ru/news/polit/2639995.html</w:t>
      </w:r>
    </w:p>
    <w:p w:rsidR="007C7B19" w:rsidRPr="007C7B19" w:rsidRDefault="007C7B19" w:rsidP="007C7B19">
      <w:pPr>
        <w:spacing w:after="200" w:line="276" w:lineRule="auto"/>
        <w:jc w:val="center"/>
        <w:rPr>
          <w:rFonts w:ascii="Times New Roman" w:eastAsia="Calibri" w:hAnsi="Times New Roman" w:cs="Times New Roman"/>
          <w:b/>
          <w:color w:val="1F497D"/>
          <w:sz w:val="28"/>
          <w:szCs w:val="28"/>
        </w:rPr>
      </w:pPr>
      <w:r w:rsidRPr="007C7B19">
        <w:rPr>
          <w:rFonts w:ascii="Times New Roman" w:eastAsia="Calibri" w:hAnsi="Times New Roman" w:cs="Times New Roman"/>
          <w:b/>
          <w:color w:val="1F497D"/>
          <w:sz w:val="28"/>
          <w:szCs w:val="28"/>
        </w:rPr>
        <w:t>----------------------------------------------------------------------------------------------------</w:t>
      </w:r>
    </w:p>
    <w:p w:rsidR="007C7B19" w:rsidRPr="007C7B19" w:rsidRDefault="007C7B19" w:rsidP="006D6319">
      <w:pPr>
        <w:spacing w:after="200" w:line="276" w:lineRule="auto"/>
        <w:jc w:val="both"/>
        <w:rPr>
          <w:rFonts w:ascii="Times New Roman" w:hAnsi="Times New Roman" w:cs="Times New Roman"/>
          <w:sz w:val="24"/>
          <w:szCs w:val="24"/>
        </w:rPr>
      </w:pPr>
      <w:r w:rsidRPr="007C7B19">
        <w:rPr>
          <w:rFonts w:ascii="Times New Roman" w:eastAsia="Calibri" w:hAnsi="Times New Roman" w:cs="Times New Roman"/>
          <w:noProof/>
          <w:color w:val="1F497D"/>
          <w:lang w:eastAsia="ru-RU"/>
        </w:rPr>
        <w:drawing>
          <wp:anchor distT="36195" distB="36195" distL="36195" distR="107950" simplePos="0" relativeHeight="251659264" behindDoc="0" locked="0" layoutInCell="1" allowOverlap="0" wp14:anchorId="2C0FB7B6" wp14:editId="720780A7">
            <wp:simplePos x="0" y="0"/>
            <wp:positionH relativeFrom="column">
              <wp:posOffset>13335</wp:posOffset>
            </wp:positionH>
            <wp:positionV relativeFrom="paragraph">
              <wp:posOffset>78105</wp:posOffset>
            </wp:positionV>
            <wp:extent cx="742950" cy="952500"/>
            <wp:effectExtent l="19050" t="19050" r="19050" b="19050"/>
            <wp:wrapSquare wrapText="bothSides"/>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950" cy="952500"/>
                    </a:xfrm>
                    <a:prstGeom prst="rect">
                      <a:avLst/>
                    </a:prstGeom>
                    <a:noFill/>
                    <a:ln w="317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hyperlink r:id="rId35" w:history="1">
        <w:r w:rsidRPr="007C7B19">
          <w:rPr>
            <w:rFonts w:ascii="Times New Roman" w:eastAsia="Calibri" w:hAnsi="Times New Roman" w:cs="Times New Roman"/>
            <w:color w:val="1F497D"/>
            <w:u w:val="single"/>
          </w:rPr>
          <w:t>Р</w:t>
        </w:r>
      </w:hyperlink>
      <w:hyperlink r:id="rId36" w:history="1">
        <w:r w:rsidRPr="007C7B19">
          <w:rPr>
            <w:rFonts w:ascii="Times New Roman" w:eastAsia="Calibri" w:hAnsi="Times New Roman" w:cs="Times New Roman"/>
            <w:color w:val="1F497D"/>
            <w:u w:val="single"/>
          </w:rPr>
          <w:t>оссийский портал информатизации образования</w:t>
        </w:r>
      </w:hyperlink>
      <w:r w:rsidRPr="007C7B19">
        <w:rPr>
          <w:rFonts w:ascii="Times New Roman" w:eastAsia="Calibri" w:hAnsi="Times New Roman" w:cs="Times New Roman"/>
          <w:color w:val="1F497D"/>
        </w:rPr>
        <w:t xml:space="preserve"> </w:t>
      </w:r>
      <w:hyperlink r:id="rId37" w:history="1">
        <w:r w:rsidRPr="007C7B19">
          <w:rPr>
            <w:rFonts w:ascii="Times New Roman" w:eastAsia="Calibri" w:hAnsi="Times New Roman" w:cs="Times New Roman"/>
            <w:color w:val="1F497D"/>
            <w:u w:val="single"/>
          </w:rPr>
          <w:t>содержит: законодательные и нормативные правовые акты государственного регулирования информатизации образования, федеральные и региональные программы информатизации сферы образования, понятийный аппарат информатизации образования, библиографию по проблемам информатизации образования, по учебникам дисциплин цикла Информатика, научно-популярные, документальные видео материалы и фильмы, периодические издания по информатизации образования и многое другое.</w:t>
        </w:r>
      </w:hyperlink>
    </w:p>
    <w:sectPr w:rsidR="007C7B19" w:rsidRPr="007C7B19" w:rsidSect="007C7B19">
      <w:footerReference w:type="default" r:id="rId3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037" w:rsidRDefault="00A04037" w:rsidP="007C7B19">
      <w:pPr>
        <w:spacing w:after="0" w:line="240" w:lineRule="auto"/>
      </w:pPr>
      <w:r>
        <w:separator/>
      </w:r>
    </w:p>
  </w:endnote>
  <w:endnote w:type="continuationSeparator" w:id="0">
    <w:p w:rsidR="00A04037" w:rsidRDefault="00A04037" w:rsidP="007C7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8046054"/>
      <w:docPartObj>
        <w:docPartGallery w:val="Page Numbers (Bottom of Page)"/>
        <w:docPartUnique/>
      </w:docPartObj>
    </w:sdtPr>
    <w:sdtContent>
      <w:p w:rsidR="00A04037" w:rsidRDefault="00A04037">
        <w:pPr>
          <w:pStyle w:val="a9"/>
          <w:jc w:val="center"/>
        </w:pPr>
        <w:r>
          <w:fldChar w:fldCharType="begin"/>
        </w:r>
        <w:r>
          <w:instrText>PAGE   \* MERGEFORMAT</w:instrText>
        </w:r>
        <w:r>
          <w:fldChar w:fldCharType="separate"/>
        </w:r>
        <w:r w:rsidR="006D6319">
          <w:rPr>
            <w:noProof/>
          </w:rPr>
          <w:t>21</w:t>
        </w:r>
        <w:r>
          <w:fldChar w:fldCharType="end"/>
        </w:r>
      </w:p>
    </w:sdtContent>
  </w:sdt>
  <w:p w:rsidR="00A04037" w:rsidRDefault="00A0403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037" w:rsidRDefault="00A04037" w:rsidP="007C7B19">
      <w:pPr>
        <w:spacing w:after="0" w:line="240" w:lineRule="auto"/>
      </w:pPr>
      <w:r>
        <w:separator/>
      </w:r>
    </w:p>
  </w:footnote>
  <w:footnote w:type="continuationSeparator" w:id="0">
    <w:p w:rsidR="00A04037" w:rsidRDefault="00A04037" w:rsidP="007C7B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9F7A18"/>
    <w:multiLevelType w:val="multilevel"/>
    <w:tmpl w:val="5F46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0B18EA"/>
    <w:multiLevelType w:val="multilevel"/>
    <w:tmpl w:val="12081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B19"/>
    <w:rsid w:val="00316513"/>
    <w:rsid w:val="005C542C"/>
    <w:rsid w:val="006D6319"/>
    <w:rsid w:val="007C7B19"/>
    <w:rsid w:val="00A04037"/>
    <w:rsid w:val="00E75095"/>
    <w:rsid w:val="00EA6302"/>
    <w:rsid w:val="00EE09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6E1779-C863-47F4-B4FD-8E8855AE7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C7B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7C7B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7C7B19"/>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sid w:val="007C7B19"/>
    <w:rPr>
      <w:rFonts w:asciiTheme="majorHAnsi" w:eastAsiaTheme="majorEastAsia" w:hAnsiTheme="majorHAnsi" w:cstheme="majorBidi"/>
      <w:color w:val="2E74B5" w:themeColor="accent1" w:themeShade="BF"/>
      <w:sz w:val="32"/>
      <w:szCs w:val="32"/>
    </w:rPr>
  </w:style>
  <w:style w:type="paragraph" w:styleId="a5">
    <w:name w:val="No Spacing"/>
    <w:uiPriority w:val="1"/>
    <w:qFormat/>
    <w:rsid w:val="007C7B19"/>
    <w:pPr>
      <w:spacing w:after="0" w:line="240" w:lineRule="auto"/>
    </w:pPr>
  </w:style>
  <w:style w:type="character" w:styleId="a6">
    <w:name w:val="Hyperlink"/>
    <w:basedOn w:val="a0"/>
    <w:uiPriority w:val="99"/>
    <w:unhideWhenUsed/>
    <w:rsid w:val="007C7B19"/>
    <w:rPr>
      <w:color w:val="0563C1" w:themeColor="hyperlink"/>
      <w:u w:val="single"/>
    </w:rPr>
  </w:style>
  <w:style w:type="paragraph" w:styleId="a7">
    <w:name w:val="header"/>
    <w:basedOn w:val="a"/>
    <w:link w:val="a8"/>
    <w:uiPriority w:val="99"/>
    <w:unhideWhenUsed/>
    <w:rsid w:val="007C7B1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C7B19"/>
  </w:style>
  <w:style w:type="paragraph" w:styleId="a9">
    <w:name w:val="footer"/>
    <w:basedOn w:val="a"/>
    <w:link w:val="aa"/>
    <w:uiPriority w:val="99"/>
    <w:unhideWhenUsed/>
    <w:rsid w:val="007C7B1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C7B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3202521">
      <w:bodyDiv w:val="1"/>
      <w:marLeft w:val="0"/>
      <w:marRight w:val="0"/>
      <w:marTop w:val="0"/>
      <w:marBottom w:val="0"/>
      <w:divBdr>
        <w:top w:val="none" w:sz="0" w:space="0" w:color="auto"/>
        <w:left w:val="none" w:sz="0" w:space="0" w:color="auto"/>
        <w:bottom w:val="none" w:sz="0" w:space="0" w:color="auto"/>
        <w:right w:val="none" w:sz="0" w:space="0" w:color="auto"/>
      </w:divBdr>
      <w:divsChild>
        <w:div w:id="1136484730">
          <w:marLeft w:val="0"/>
          <w:marRight w:val="0"/>
          <w:marTop w:val="660"/>
          <w:marBottom w:val="660"/>
          <w:divBdr>
            <w:top w:val="none" w:sz="0" w:space="0" w:color="auto"/>
            <w:left w:val="none" w:sz="0" w:space="0" w:color="auto"/>
            <w:bottom w:val="none" w:sz="0" w:space="0" w:color="auto"/>
            <w:right w:val="none" w:sz="0" w:space="0" w:color="auto"/>
          </w:divBdr>
        </w:div>
        <w:div w:id="1168207756">
          <w:marLeft w:val="0"/>
          <w:marRight w:val="-210"/>
          <w:marTop w:val="0"/>
          <w:marBottom w:val="0"/>
          <w:divBdr>
            <w:top w:val="none" w:sz="0" w:space="0" w:color="auto"/>
            <w:left w:val="none" w:sz="0" w:space="0" w:color="auto"/>
            <w:bottom w:val="none" w:sz="0" w:space="0" w:color="auto"/>
            <w:right w:val="none" w:sz="0" w:space="0" w:color="auto"/>
          </w:divBdr>
          <w:divsChild>
            <w:div w:id="1547720984">
              <w:marLeft w:val="0"/>
              <w:marRight w:val="0"/>
              <w:marTop w:val="0"/>
              <w:marBottom w:val="0"/>
              <w:divBdr>
                <w:top w:val="none" w:sz="0" w:space="0" w:color="auto"/>
                <w:left w:val="none" w:sz="0" w:space="0" w:color="auto"/>
                <w:bottom w:val="none" w:sz="0" w:space="0" w:color="auto"/>
                <w:right w:val="none" w:sz="0" w:space="0" w:color="auto"/>
              </w:divBdr>
              <w:divsChild>
                <w:div w:id="618341464">
                  <w:marLeft w:val="300"/>
                  <w:marRight w:val="0"/>
                  <w:marTop w:val="0"/>
                  <w:marBottom w:val="0"/>
                  <w:divBdr>
                    <w:top w:val="none" w:sz="0" w:space="0" w:color="auto"/>
                    <w:left w:val="none" w:sz="0" w:space="0" w:color="auto"/>
                    <w:bottom w:val="none" w:sz="0" w:space="0" w:color="auto"/>
                    <w:right w:val="none" w:sz="0" w:space="0" w:color="auto"/>
                  </w:divBdr>
                </w:div>
                <w:div w:id="1201212292">
                  <w:marLeft w:val="0"/>
                  <w:marRight w:val="0"/>
                  <w:marTop w:val="450"/>
                  <w:marBottom w:val="0"/>
                  <w:divBdr>
                    <w:top w:val="none" w:sz="0" w:space="0" w:color="auto"/>
                    <w:left w:val="none" w:sz="0" w:space="0" w:color="auto"/>
                    <w:bottom w:val="none" w:sz="0" w:space="0" w:color="auto"/>
                    <w:right w:val="none" w:sz="0" w:space="0" w:color="auto"/>
                  </w:divBdr>
                </w:div>
              </w:divsChild>
            </w:div>
            <w:div w:id="999114228">
              <w:marLeft w:val="0"/>
              <w:marRight w:val="0"/>
              <w:marTop w:val="0"/>
              <w:marBottom w:val="0"/>
              <w:divBdr>
                <w:top w:val="none" w:sz="0" w:space="0" w:color="auto"/>
                <w:left w:val="none" w:sz="0" w:space="0" w:color="auto"/>
                <w:bottom w:val="none" w:sz="0" w:space="0" w:color="auto"/>
                <w:right w:val="none" w:sz="0" w:space="0" w:color="auto"/>
              </w:divBdr>
              <w:divsChild>
                <w:div w:id="2123261608">
                  <w:marLeft w:val="0"/>
                  <w:marRight w:val="0"/>
                  <w:marTop w:val="0"/>
                  <w:marBottom w:val="300"/>
                  <w:divBdr>
                    <w:top w:val="none" w:sz="0" w:space="0" w:color="auto"/>
                    <w:left w:val="none" w:sz="0" w:space="0" w:color="auto"/>
                    <w:bottom w:val="none" w:sz="0" w:space="0" w:color="auto"/>
                    <w:right w:val="none" w:sz="0" w:space="0" w:color="auto"/>
                  </w:divBdr>
                </w:div>
                <w:div w:id="1717853947">
                  <w:marLeft w:val="0"/>
                  <w:marRight w:val="0"/>
                  <w:marTop w:val="0"/>
                  <w:marBottom w:val="600"/>
                  <w:divBdr>
                    <w:top w:val="none" w:sz="0" w:space="0" w:color="auto"/>
                    <w:left w:val="none" w:sz="0" w:space="0" w:color="auto"/>
                    <w:bottom w:val="none" w:sz="0" w:space="0" w:color="auto"/>
                    <w:right w:val="none" w:sz="0" w:space="0" w:color="auto"/>
                  </w:divBdr>
                </w:div>
                <w:div w:id="2057730743">
                  <w:marLeft w:val="0"/>
                  <w:marRight w:val="0"/>
                  <w:marTop w:val="0"/>
                  <w:marBottom w:val="600"/>
                  <w:divBdr>
                    <w:top w:val="none" w:sz="0" w:space="0" w:color="auto"/>
                    <w:left w:val="none" w:sz="0" w:space="0" w:color="auto"/>
                    <w:bottom w:val="none" w:sz="0" w:space="0" w:color="auto"/>
                    <w:right w:val="none" w:sz="0" w:space="0" w:color="auto"/>
                  </w:divBdr>
                </w:div>
                <w:div w:id="1203903624">
                  <w:marLeft w:val="0"/>
                  <w:marRight w:val="0"/>
                  <w:marTop w:val="0"/>
                  <w:marBottom w:val="600"/>
                  <w:divBdr>
                    <w:top w:val="none" w:sz="0" w:space="0" w:color="auto"/>
                    <w:left w:val="none" w:sz="0" w:space="0" w:color="auto"/>
                    <w:bottom w:val="none" w:sz="0" w:space="0" w:color="auto"/>
                    <w:right w:val="none" w:sz="0" w:space="0" w:color="auto"/>
                  </w:divBdr>
                  <w:divsChild>
                    <w:div w:id="1619292096">
                      <w:marLeft w:val="0"/>
                      <w:marRight w:val="0"/>
                      <w:marTop w:val="0"/>
                      <w:marBottom w:val="0"/>
                      <w:divBdr>
                        <w:top w:val="none" w:sz="0" w:space="0" w:color="auto"/>
                        <w:left w:val="none" w:sz="0" w:space="0" w:color="auto"/>
                        <w:bottom w:val="none" w:sz="0" w:space="0" w:color="auto"/>
                        <w:right w:val="none" w:sz="0" w:space="0" w:color="auto"/>
                      </w:divBdr>
                    </w:div>
                  </w:divsChild>
                </w:div>
                <w:div w:id="684213729">
                  <w:marLeft w:val="0"/>
                  <w:marRight w:val="0"/>
                  <w:marTop w:val="0"/>
                  <w:marBottom w:val="600"/>
                  <w:divBdr>
                    <w:top w:val="none" w:sz="0" w:space="0" w:color="auto"/>
                    <w:left w:val="none" w:sz="0" w:space="0" w:color="auto"/>
                    <w:bottom w:val="none" w:sz="0" w:space="0" w:color="auto"/>
                    <w:right w:val="none" w:sz="0" w:space="0" w:color="auto"/>
                  </w:divBdr>
                </w:div>
                <w:div w:id="1727488385">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690598218">
          <w:marLeft w:val="0"/>
          <w:marRight w:val="0"/>
          <w:marTop w:val="0"/>
          <w:marBottom w:val="600"/>
          <w:divBdr>
            <w:top w:val="none" w:sz="0" w:space="0" w:color="auto"/>
            <w:left w:val="none" w:sz="0" w:space="0" w:color="auto"/>
            <w:bottom w:val="none" w:sz="0" w:space="0" w:color="auto"/>
            <w:right w:val="none" w:sz="0" w:space="0" w:color="auto"/>
          </w:divBdr>
          <w:divsChild>
            <w:div w:id="61567150">
              <w:marLeft w:val="0"/>
              <w:marRight w:val="0"/>
              <w:marTop w:val="0"/>
              <w:marBottom w:val="600"/>
              <w:divBdr>
                <w:top w:val="none" w:sz="0" w:space="0" w:color="auto"/>
                <w:left w:val="none" w:sz="0" w:space="0" w:color="auto"/>
                <w:bottom w:val="none" w:sz="0" w:space="0" w:color="auto"/>
                <w:right w:val="none" w:sz="0" w:space="0" w:color="auto"/>
              </w:divBdr>
            </w:div>
            <w:div w:id="505289816">
              <w:marLeft w:val="0"/>
              <w:marRight w:val="0"/>
              <w:marTop w:val="0"/>
              <w:marBottom w:val="0"/>
              <w:divBdr>
                <w:top w:val="none" w:sz="0" w:space="0" w:color="auto"/>
                <w:left w:val="none" w:sz="0" w:space="0" w:color="auto"/>
                <w:bottom w:val="none" w:sz="0" w:space="0" w:color="auto"/>
                <w:right w:val="none" w:sz="0" w:space="0" w:color="auto"/>
              </w:divBdr>
              <w:divsChild>
                <w:div w:id="762342520">
                  <w:marLeft w:val="0"/>
                  <w:marRight w:val="0"/>
                  <w:marTop w:val="0"/>
                  <w:marBottom w:val="300"/>
                  <w:divBdr>
                    <w:top w:val="none" w:sz="0" w:space="0" w:color="auto"/>
                    <w:left w:val="none" w:sz="0" w:space="0" w:color="auto"/>
                    <w:bottom w:val="none" w:sz="0" w:space="0" w:color="auto"/>
                    <w:right w:val="none" w:sz="0" w:space="0" w:color="auto"/>
                  </w:divBdr>
                </w:div>
                <w:div w:id="1409574663">
                  <w:marLeft w:val="0"/>
                  <w:marRight w:val="0"/>
                  <w:marTop w:val="0"/>
                  <w:marBottom w:val="450"/>
                  <w:divBdr>
                    <w:top w:val="none" w:sz="0" w:space="0" w:color="auto"/>
                    <w:left w:val="none" w:sz="0" w:space="0" w:color="auto"/>
                    <w:bottom w:val="none" w:sz="0" w:space="0" w:color="auto"/>
                    <w:right w:val="none" w:sz="0" w:space="0" w:color="auto"/>
                  </w:divBdr>
                  <w:divsChild>
                    <w:div w:id="1470435074">
                      <w:marLeft w:val="-8580"/>
                      <w:marRight w:val="0"/>
                      <w:marTop w:val="600"/>
                      <w:marBottom w:val="600"/>
                      <w:divBdr>
                        <w:top w:val="none" w:sz="0" w:space="0" w:color="auto"/>
                        <w:left w:val="none" w:sz="0" w:space="0" w:color="auto"/>
                        <w:bottom w:val="none" w:sz="0" w:space="0" w:color="auto"/>
                        <w:right w:val="none" w:sz="0" w:space="0" w:color="auto"/>
                      </w:divBdr>
                      <w:divsChild>
                        <w:div w:id="1277175546">
                          <w:marLeft w:val="0"/>
                          <w:marRight w:val="0"/>
                          <w:marTop w:val="0"/>
                          <w:marBottom w:val="0"/>
                          <w:divBdr>
                            <w:top w:val="none" w:sz="0" w:space="0" w:color="auto"/>
                            <w:left w:val="none" w:sz="0" w:space="0" w:color="auto"/>
                            <w:bottom w:val="none" w:sz="0" w:space="0" w:color="auto"/>
                            <w:right w:val="none" w:sz="0" w:space="0" w:color="auto"/>
                          </w:divBdr>
                          <w:divsChild>
                            <w:div w:id="1770006774">
                              <w:marLeft w:val="0"/>
                              <w:marRight w:val="0"/>
                              <w:marTop w:val="0"/>
                              <w:marBottom w:val="0"/>
                              <w:divBdr>
                                <w:top w:val="none" w:sz="0" w:space="0" w:color="auto"/>
                                <w:left w:val="none" w:sz="0" w:space="0" w:color="auto"/>
                                <w:bottom w:val="none" w:sz="0" w:space="0" w:color="auto"/>
                                <w:right w:val="none" w:sz="0" w:space="0" w:color="auto"/>
                              </w:divBdr>
                            </w:div>
                            <w:div w:id="1095200761">
                              <w:marLeft w:val="0"/>
                              <w:marRight w:val="0"/>
                              <w:marTop w:val="0"/>
                              <w:marBottom w:val="0"/>
                              <w:divBdr>
                                <w:top w:val="none" w:sz="0" w:space="0" w:color="auto"/>
                                <w:left w:val="none" w:sz="0" w:space="0" w:color="auto"/>
                                <w:bottom w:val="none" w:sz="0" w:space="0" w:color="auto"/>
                                <w:right w:val="none" w:sz="0" w:space="0" w:color="auto"/>
                              </w:divBdr>
                              <w:divsChild>
                                <w:div w:id="12709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88329">
                      <w:marLeft w:val="-8580"/>
                      <w:marRight w:val="0"/>
                      <w:marTop w:val="600"/>
                      <w:marBottom w:val="600"/>
                      <w:divBdr>
                        <w:top w:val="none" w:sz="0" w:space="0" w:color="auto"/>
                        <w:left w:val="none" w:sz="0" w:space="0" w:color="auto"/>
                        <w:bottom w:val="none" w:sz="0" w:space="0" w:color="auto"/>
                        <w:right w:val="none" w:sz="0" w:space="0" w:color="auto"/>
                      </w:divBdr>
                      <w:divsChild>
                        <w:div w:id="1512454584">
                          <w:marLeft w:val="0"/>
                          <w:marRight w:val="0"/>
                          <w:marTop w:val="0"/>
                          <w:marBottom w:val="0"/>
                          <w:divBdr>
                            <w:top w:val="none" w:sz="0" w:space="0" w:color="auto"/>
                            <w:left w:val="none" w:sz="0" w:space="0" w:color="auto"/>
                            <w:bottom w:val="none" w:sz="0" w:space="0" w:color="auto"/>
                            <w:right w:val="none" w:sz="0" w:space="0" w:color="auto"/>
                          </w:divBdr>
                          <w:divsChild>
                            <w:div w:id="1065178072">
                              <w:marLeft w:val="0"/>
                              <w:marRight w:val="0"/>
                              <w:marTop w:val="0"/>
                              <w:marBottom w:val="0"/>
                              <w:divBdr>
                                <w:top w:val="none" w:sz="0" w:space="0" w:color="auto"/>
                                <w:left w:val="none" w:sz="0" w:space="0" w:color="auto"/>
                                <w:bottom w:val="none" w:sz="0" w:space="0" w:color="auto"/>
                                <w:right w:val="none" w:sz="0" w:space="0" w:color="auto"/>
                              </w:divBdr>
                            </w:div>
                            <w:div w:id="1573732212">
                              <w:marLeft w:val="0"/>
                              <w:marRight w:val="0"/>
                              <w:marTop w:val="0"/>
                              <w:marBottom w:val="0"/>
                              <w:divBdr>
                                <w:top w:val="none" w:sz="0" w:space="0" w:color="auto"/>
                                <w:left w:val="none" w:sz="0" w:space="0" w:color="auto"/>
                                <w:bottom w:val="none" w:sz="0" w:space="0" w:color="auto"/>
                                <w:right w:val="none" w:sz="0" w:space="0" w:color="auto"/>
                              </w:divBdr>
                              <w:divsChild>
                                <w:div w:id="6125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033713">
                      <w:marLeft w:val="-8580"/>
                      <w:marRight w:val="0"/>
                      <w:marTop w:val="600"/>
                      <w:marBottom w:val="600"/>
                      <w:divBdr>
                        <w:top w:val="none" w:sz="0" w:space="0" w:color="auto"/>
                        <w:left w:val="none" w:sz="0" w:space="0" w:color="auto"/>
                        <w:bottom w:val="none" w:sz="0" w:space="0" w:color="auto"/>
                        <w:right w:val="none" w:sz="0" w:space="0" w:color="auto"/>
                      </w:divBdr>
                      <w:divsChild>
                        <w:div w:id="1368260722">
                          <w:marLeft w:val="0"/>
                          <w:marRight w:val="0"/>
                          <w:marTop w:val="0"/>
                          <w:marBottom w:val="0"/>
                          <w:divBdr>
                            <w:top w:val="none" w:sz="0" w:space="0" w:color="auto"/>
                            <w:left w:val="none" w:sz="0" w:space="0" w:color="auto"/>
                            <w:bottom w:val="none" w:sz="0" w:space="0" w:color="auto"/>
                            <w:right w:val="none" w:sz="0" w:space="0" w:color="auto"/>
                          </w:divBdr>
                          <w:divsChild>
                            <w:div w:id="989675913">
                              <w:marLeft w:val="0"/>
                              <w:marRight w:val="0"/>
                              <w:marTop w:val="0"/>
                              <w:marBottom w:val="0"/>
                              <w:divBdr>
                                <w:top w:val="none" w:sz="0" w:space="0" w:color="auto"/>
                                <w:left w:val="none" w:sz="0" w:space="0" w:color="auto"/>
                                <w:bottom w:val="none" w:sz="0" w:space="0" w:color="auto"/>
                                <w:right w:val="none" w:sz="0" w:space="0" w:color="auto"/>
                              </w:divBdr>
                            </w:div>
                            <w:div w:id="1168790689">
                              <w:marLeft w:val="0"/>
                              <w:marRight w:val="0"/>
                              <w:marTop w:val="0"/>
                              <w:marBottom w:val="0"/>
                              <w:divBdr>
                                <w:top w:val="none" w:sz="0" w:space="0" w:color="auto"/>
                                <w:left w:val="none" w:sz="0" w:space="0" w:color="auto"/>
                                <w:bottom w:val="none" w:sz="0" w:space="0" w:color="auto"/>
                                <w:right w:val="none" w:sz="0" w:space="0" w:color="auto"/>
                              </w:divBdr>
                              <w:divsChild>
                                <w:div w:id="107473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9515">
                      <w:marLeft w:val="-8580"/>
                      <w:marRight w:val="0"/>
                      <w:marTop w:val="600"/>
                      <w:marBottom w:val="600"/>
                      <w:divBdr>
                        <w:top w:val="none" w:sz="0" w:space="0" w:color="auto"/>
                        <w:left w:val="none" w:sz="0" w:space="0" w:color="auto"/>
                        <w:bottom w:val="none" w:sz="0" w:space="0" w:color="auto"/>
                        <w:right w:val="none" w:sz="0" w:space="0" w:color="auto"/>
                      </w:divBdr>
                      <w:divsChild>
                        <w:div w:id="1495607559">
                          <w:marLeft w:val="0"/>
                          <w:marRight w:val="0"/>
                          <w:marTop w:val="0"/>
                          <w:marBottom w:val="0"/>
                          <w:divBdr>
                            <w:top w:val="none" w:sz="0" w:space="0" w:color="auto"/>
                            <w:left w:val="none" w:sz="0" w:space="0" w:color="auto"/>
                            <w:bottom w:val="none" w:sz="0" w:space="0" w:color="auto"/>
                            <w:right w:val="none" w:sz="0" w:space="0" w:color="auto"/>
                          </w:divBdr>
                          <w:divsChild>
                            <w:div w:id="191576825">
                              <w:marLeft w:val="0"/>
                              <w:marRight w:val="0"/>
                              <w:marTop w:val="0"/>
                              <w:marBottom w:val="0"/>
                              <w:divBdr>
                                <w:top w:val="none" w:sz="0" w:space="0" w:color="auto"/>
                                <w:left w:val="none" w:sz="0" w:space="0" w:color="auto"/>
                                <w:bottom w:val="none" w:sz="0" w:space="0" w:color="auto"/>
                                <w:right w:val="none" w:sz="0" w:space="0" w:color="auto"/>
                              </w:divBdr>
                            </w:div>
                            <w:div w:id="1370179167">
                              <w:marLeft w:val="0"/>
                              <w:marRight w:val="0"/>
                              <w:marTop w:val="0"/>
                              <w:marBottom w:val="0"/>
                              <w:divBdr>
                                <w:top w:val="none" w:sz="0" w:space="0" w:color="auto"/>
                                <w:left w:val="none" w:sz="0" w:space="0" w:color="auto"/>
                                <w:bottom w:val="none" w:sz="0" w:space="0" w:color="auto"/>
                                <w:right w:val="none" w:sz="0" w:space="0" w:color="auto"/>
                              </w:divBdr>
                              <w:divsChild>
                                <w:div w:id="206224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410">
                      <w:marLeft w:val="-8580"/>
                      <w:marRight w:val="0"/>
                      <w:marTop w:val="600"/>
                      <w:marBottom w:val="600"/>
                      <w:divBdr>
                        <w:top w:val="none" w:sz="0" w:space="0" w:color="auto"/>
                        <w:left w:val="none" w:sz="0" w:space="0" w:color="auto"/>
                        <w:bottom w:val="none" w:sz="0" w:space="0" w:color="auto"/>
                        <w:right w:val="none" w:sz="0" w:space="0" w:color="auto"/>
                      </w:divBdr>
                      <w:divsChild>
                        <w:div w:id="452788544">
                          <w:marLeft w:val="0"/>
                          <w:marRight w:val="0"/>
                          <w:marTop w:val="0"/>
                          <w:marBottom w:val="0"/>
                          <w:divBdr>
                            <w:top w:val="none" w:sz="0" w:space="0" w:color="auto"/>
                            <w:left w:val="none" w:sz="0" w:space="0" w:color="auto"/>
                            <w:bottom w:val="none" w:sz="0" w:space="0" w:color="auto"/>
                            <w:right w:val="none" w:sz="0" w:space="0" w:color="auto"/>
                          </w:divBdr>
                          <w:divsChild>
                            <w:div w:id="2061203706">
                              <w:marLeft w:val="0"/>
                              <w:marRight w:val="0"/>
                              <w:marTop w:val="0"/>
                              <w:marBottom w:val="0"/>
                              <w:divBdr>
                                <w:top w:val="none" w:sz="0" w:space="0" w:color="auto"/>
                                <w:left w:val="none" w:sz="0" w:space="0" w:color="auto"/>
                                <w:bottom w:val="none" w:sz="0" w:space="0" w:color="auto"/>
                                <w:right w:val="none" w:sz="0" w:space="0" w:color="auto"/>
                              </w:divBdr>
                            </w:div>
                            <w:div w:id="1327705602">
                              <w:marLeft w:val="0"/>
                              <w:marRight w:val="0"/>
                              <w:marTop w:val="0"/>
                              <w:marBottom w:val="0"/>
                              <w:divBdr>
                                <w:top w:val="none" w:sz="0" w:space="0" w:color="auto"/>
                                <w:left w:val="none" w:sz="0" w:space="0" w:color="auto"/>
                                <w:bottom w:val="none" w:sz="0" w:space="0" w:color="auto"/>
                                <w:right w:val="none" w:sz="0" w:space="0" w:color="auto"/>
                              </w:divBdr>
                              <w:divsChild>
                                <w:div w:id="72059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7289">
                      <w:marLeft w:val="-8580"/>
                      <w:marRight w:val="0"/>
                      <w:marTop w:val="600"/>
                      <w:marBottom w:val="600"/>
                      <w:divBdr>
                        <w:top w:val="none" w:sz="0" w:space="0" w:color="auto"/>
                        <w:left w:val="none" w:sz="0" w:space="0" w:color="auto"/>
                        <w:bottom w:val="none" w:sz="0" w:space="0" w:color="auto"/>
                        <w:right w:val="none" w:sz="0" w:space="0" w:color="auto"/>
                      </w:divBdr>
                      <w:divsChild>
                        <w:div w:id="835340142">
                          <w:marLeft w:val="0"/>
                          <w:marRight w:val="0"/>
                          <w:marTop w:val="0"/>
                          <w:marBottom w:val="0"/>
                          <w:divBdr>
                            <w:top w:val="none" w:sz="0" w:space="0" w:color="auto"/>
                            <w:left w:val="none" w:sz="0" w:space="0" w:color="auto"/>
                            <w:bottom w:val="none" w:sz="0" w:space="0" w:color="auto"/>
                            <w:right w:val="none" w:sz="0" w:space="0" w:color="auto"/>
                          </w:divBdr>
                          <w:divsChild>
                            <w:div w:id="2060207332">
                              <w:marLeft w:val="0"/>
                              <w:marRight w:val="0"/>
                              <w:marTop w:val="0"/>
                              <w:marBottom w:val="0"/>
                              <w:divBdr>
                                <w:top w:val="none" w:sz="0" w:space="0" w:color="auto"/>
                                <w:left w:val="none" w:sz="0" w:space="0" w:color="auto"/>
                                <w:bottom w:val="none" w:sz="0" w:space="0" w:color="auto"/>
                                <w:right w:val="none" w:sz="0" w:space="0" w:color="auto"/>
                              </w:divBdr>
                            </w:div>
                            <w:div w:id="1446970106">
                              <w:marLeft w:val="0"/>
                              <w:marRight w:val="0"/>
                              <w:marTop w:val="0"/>
                              <w:marBottom w:val="0"/>
                              <w:divBdr>
                                <w:top w:val="none" w:sz="0" w:space="0" w:color="auto"/>
                                <w:left w:val="none" w:sz="0" w:space="0" w:color="auto"/>
                                <w:bottom w:val="none" w:sz="0" w:space="0" w:color="auto"/>
                                <w:right w:val="none" w:sz="0" w:space="0" w:color="auto"/>
                              </w:divBdr>
                              <w:divsChild>
                                <w:div w:id="14910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1489">
                      <w:marLeft w:val="-8580"/>
                      <w:marRight w:val="0"/>
                      <w:marTop w:val="600"/>
                      <w:marBottom w:val="600"/>
                      <w:divBdr>
                        <w:top w:val="none" w:sz="0" w:space="0" w:color="auto"/>
                        <w:left w:val="none" w:sz="0" w:space="0" w:color="auto"/>
                        <w:bottom w:val="none" w:sz="0" w:space="0" w:color="auto"/>
                        <w:right w:val="none" w:sz="0" w:space="0" w:color="auto"/>
                      </w:divBdr>
                      <w:divsChild>
                        <w:div w:id="1245605158">
                          <w:marLeft w:val="0"/>
                          <w:marRight w:val="0"/>
                          <w:marTop w:val="0"/>
                          <w:marBottom w:val="0"/>
                          <w:divBdr>
                            <w:top w:val="none" w:sz="0" w:space="0" w:color="auto"/>
                            <w:left w:val="none" w:sz="0" w:space="0" w:color="auto"/>
                            <w:bottom w:val="none" w:sz="0" w:space="0" w:color="auto"/>
                            <w:right w:val="none" w:sz="0" w:space="0" w:color="auto"/>
                          </w:divBdr>
                          <w:divsChild>
                            <w:div w:id="1635912048">
                              <w:marLeft w:val="0"/>
                              <w:marRight w:val="0"/>
                              <w:marTop w:val="0"/>
                              <w:marBottom w:val="0"/>
                              <w:divBdr>
                                <w:top w:val="none" w:sz="0" w:space="0" w:color="auto"/>
                                <w:left w:val="none" w:sz="0" w:space="0" w:color="auto"/>
                                <w:bottom w:val="none" w:sz="0" w:space="0" w:color="auto"/>
                                <w:right w:val="none" w:sz="0" w:space="0" w:color="auto"/>
                              </w:divBdr>
                            </w:div>
                            <w:div w:id="1087579924">
                              <w:marLeft w:val="0"/>
                              <w:marRight w:val="0"/>
                              <w:marTop w:val="0"/>
                              <w:marBottom w:val="0"/>
                              <w:divBdr>
                                <w:top w:val="none" w:sz="0" w:space="0" w:color="auto"/>
                                <w:left w:val="none" w:sz="0" w:space="0" w:color="auto"/>
                                <w:bottom w:val="none" w:sz="0" w:space="0" w:color="auto"/>
                                <w:right w:val="none" w:sz="0" w:space="0" w:color="auto"/>
                              </w:divBdr>
                              <w:divsChild>
                                <w:div w:id="28346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75234">
                      <w:marLeft w:val="300"/>
                      <w:marRight w:val="-4785"/>
                      <w:marTop w:val="0"/>
                      <w:marBottom w:val="450"/>
                      <w:divBdr>
                        <w:top w:val="none" w:sz="0" w:space="0" w:color="auto"/>
                        <w:left w:val="none" w:sz="0" w:space="0" w:color="auto"/>
                        <w:bottom w:val="none" w:sz="0" w:space="0" w:color="auto"/>
                        <w:right w:val="none" w:sz="0" w:space="0" w:color="auto"/>
                      </w:divBdr>
                      <w:divsChild>
                        <w:div w:id="357396737">
                          <w:marLeft w:val="0"/>
                          <w:marRight w:val="0"/>
                          <w:marTop w:val="0"/>
                          <w:marBottom w:val="0"/>
                          <w:divBdr>
                            <w:top w:val="none" w:sz="0" w:space="0" w:color="auto"/>
                            <w:left w:val="none" w:sz="0" w:space="0" w:color="auto"/>
                            <w:bottom w:val="none" w:sz="0" w:space="0" w:color="auto"/>
                            <w:right w:val="none" w:sz="0" w:space="0" w:color="auto"/>
                          </w:divBdr>
                          <w:divsChild>
                            <w:div w:id="61271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8443">
                      <w:marLeft w:val="-8580"/>
                      <w:marRight w:val="0"/>
                      <w:marTop w:val="600"/>
                      <w:marBottom w:val="600"/>
                      <w:divBdr>
                        <w:top w:val="none" w:sz="0" w:space="0" w:color="auto"/>
                        <w:left w:val="none" w:sz="0" w:space="0" w:color="auto"/>
                        <w:bottom w:val="none" w:sz="0" w:space="0" w:color="auto"/>
                        <w:right w:val="none" w:sz="0" w:space="0" w:color="auto"/>
                      </w:divBdr>
                      <w:divsChild>
                        <w:div w:id="1615092998">
                          <w:marLeft w:val="0"/>
                          <w:marRight w:val="0"/>
                          <w:marTop w:val="0"/>
                          <w:marBottom w:val="0"/>
                          <w:divBdr>
                            <w:top w:val="none" w:sz="0" w:space="0" w:color="auto"/>
                            <w:left w:val="none" w:sz="0" w:space="0" w:color="auto"/>
                            <w:bottom w:val="none" w:sz="0" w:space="0" w:color="auto"/>
                            <w:right w:val="none" w:sz="0" w:space="0" w:color="auto"/>
                          </w:divBdr>
                          <w:divsChild>
                            <w:div w:id="1355182872">
                              <w:marLeft w:val="0"/>
                              <w:marRight w:val="0"/>
                              <w:marTop w:val="0"/>
                              <w:marBottom w:val="0"/>
                              <w:divBdr>
                                <w:top w:val="none" w:sz="0" w:space="0" w:color="auto"/>
                                <w:left w:val="none" w:sz="0" w:space="0" w:color="auto"/>
                                <w:bottom w:val="none" w:sz="0" w:space="0" w:color="auto"/>
                                <w:right w:val="none" w:sz="0" w:space="0" w:color="auto"/>
                              </w:divBdr>
                            </w:div>
                            <w:div w:id="657807465">
                              <w:marLeft w:val="0"/>
                              <w:marRight w:val="0"/>
                              <w:marTop w:val="0"/>
                              <w:marBottom w:val="0"/>
                              <w:divBdr>
                                <w:top w:val="none" w:sz="0" w:space="0" w:color="auto"/>
                                <w:left w:val="none" w:sz="0" w:space="0" w:color="auto"/>
                                <w:bottom w:val="none" w:sz="0" w:space="0" w:color="auto"/>
                                <w:right w:val="none" w:sz="0" w:space="0" w:color="auto"/>
                              </w:divBdr>
                              <w:divsChild>
                                <w:div w:id="21890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674279">
                      <w:marLeft w:val="-8580"/>
                      <w:marRight w:val="0"/>
                      <w:marTop w:val="600"/>
                      <w:marBottom w:val="600"/>
                      <w:divBdr>
                        <w:top w:val="none" w:sz="0" w:space="0" w:color="auto"/>
                        <w:left w:val="none" w:sz="0" w:space="0" w:color="auto"/>
                        <w:bottom w:val="none" w:sz="0" w:space="0" w:color="auto"/>
                        <w:right w:val="none" w:sz="0" w:space="0" w:color="auto"/>
                      </w:divBdr>
                      <w:divsChild>
                        <w:div w:id="1100763197">
                          <w:marLeft w:val="0"/>
                          <w:marRight w:val="0"/>
                          <w:marTop w:val="0"/>
                          <w:marBottom w:val="0"/>
                          <w:divBdr>
                            <w:top w:val="none" w:sz="0" w:space="0" w:color="auto"/>
                            <w:left w:val="none" w:sz="0" w:space="0" w:color="auto"/>
                            <w:bottom w:val="none" w:sz="0" w:space="0" w:color="auto"/>
                            <w:right w:val="none" w:sz="0" w:space="0" w:color="auto"/>
                          </w:divBdr>
                          <w:divsChild>
                            <w:div w:id="1066418471">
                              <w:marLeft w:val="0"/>
                              <w:marRight w:val="0"/>
                              <w:marTop w:val="0"/>
                              <w:marBottom w:val="0"/>
                              <w:divBdr>
                                <w:top w:val="none" w:sz="0" w:space="0" w:color="auto"/>
                                <w:left w:val="none" w:sz="0" w:space="0" w:color="auto"/>
                                <w:bottom w:val="none" w:sz="0" w:space="0" w:color="auto"/>
                                <w:right w:val="none" w:sz="0" w:space="0" w:color="auto"/>
                              </w:divBdr>
                            </w:div>
                            <w:div w:id="993610909">
                              <w:marLeft w:val="0"/>
                              <w:marRight w:val="0"/>
                              <w:marTop w:val="0"/>
                              <w:marBottom w:val="0"/>
                              <w:divBdr>
                                <w:top w:val="none" w:sz="0" w:space="0" w:color="auto"/>
                                <w:left w:val="none" w:sz="0" w:space="0" w:color="auto"/>
                                <w:bottom w:val="none" w:sz="0" w:space="0" w:color="auto"/>
                                <w:right w:val="none" w:sz="0" w:space="0" w:color="auto"/>
                              </w:divBdr>
                              <w:divsChild>
                                <w:div w:id="32023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080300">
                      <w:marLeft w:val="-8580"/>
                      <w:marRight w:val="0"/>
                      <w:marTop w:val="600"/>
                      <w:marBottom w:val="600"/>
                      <w:divBdr>
                        <w:top w:val="none" w:sz="0" w:space="0" w:color="auto"/>
                        <w:left w:val="none" w:sz="0" w:space="0" w:color="auto"/>
                        <w:bottom w:val="none" w:sz="0" w:space="0" w:color="auto"/>
                        <w:right w:val="none" w:sz="0" w:space="0" w:color="auto"/>
                      </w:divBdr>
                      <w:divsChild>
                        <w:div w:id="828442649">
                          <w:marLeft w:val="0"/>
                          <w:marRight w:val="0"/>
                          <w:marTop w:val="0"/>
                          <w:marBottom w:val="0"/>
                          <w:divBdr>
                            <w:top w:val="none" w:sz="0" w:space="0" w:color="auto"/>
                            <w:left w:val="none" w:sz="0" w:space="0" w:color="auto"/>
                            <w:bottom w:val="none" w:sz="0" w:space="0" w:color="auto"/>
                            <w:right w:val="none" w:sz="0" w:space="0" w:color="auto"/>
                          </w:divBdr>
                          <w:divsChild>
                            <w:div w:id="428238205">
                              <w:marLeft w:val="0"/>
                              <w:marRight w:val="0"/>
                              <w:marTop w:val="0"/>
                              <w:marBottom w:val="0"/>
                              <w:divBdr>
                                <w:top w:val="none" w:sz="0" w:space="0" w:color="auto"/>
                                <w:left w:val="none" w:sz="0" w:space="0" w:color="auto"/>
                                <w:bottom w:val="none" w:sz="0" w:space="0" w:color="auto"/>
                                <w:right w:val="none" w:sz="0" w:space="0" w:color="auto"/>
                              </w:divBdr>
                            </w:div>
                            <w:div w:id="1605503011">
                              <w:marLeft w:val="0"/>
                              <w:marRight w:val="0"/>
                              <w:marTop w:val="0"/>
                              <w:marBottom w:val="0"/>
                              <w:divBdr>
                                <w:top w:val="none" w:sz="0" w:space="0" w:color="auto"/>
                                <w:left w:val="none" w:sz="0" w:space="0" w:color="auto"/>
                                <w:bottom w:val="none" w:sz="0" w:space="0" w:color="auto"/>
                                <w:right w:val="none" w:sz="0" w:space="0" w:color="auto"/>
                              </w:divBdr>
                              <w:divsChild>
                                <w:div w:id="40507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89112">
                      <w:marLeft w:val="-8580"/>
                      <w:marRight w:val="0"/>
                      <w:marTop w:val="600"/>
                      <w:marBottom w:val="600"/>
                      <w:divBdr>
                        <w:top w:val="none" w:sz="0" w:space="0" w:color="auto"/>
                        <w:left w:val="none" w:sz="0" w:space="0" w:color="auto"/>
                        <w:bottom w:val="none" w:sz="0" w:space="0" w:color="auto"/>
                        <w:right w:val="none" w:sz="0" w:space="0" w:color="auto"/>
                      </w:divBdr>
                      <w:divsChild>
                        <w:div w:id="974945754">
                          <w:marLeft w:val="0"/>
                          <w:marRight w:val="0"/>
                          <w:marTop w:val="0"/>
                          <w:marBottom w:val="0"/>
                          <w:divBdr>
                            <w:top w:val="none" w:sz="0" w:space="0" w:color="auto"/>
                            <w:left w:val="none" w:sz="0" w:space="0" w:color="auto"/>
                            <w:bottom w:val="none" w:sz="0" w:space="0" w:color="auto"/>
                            <w:right w:val="none" w:sz="0" w:space="0" w:color="auto"/>
                          </w:divBdr>
                          <w:divsChild>
                            <w:div w:id="879441050">
                              <w:marLeft w:val="0"/>
                              <w:marRight w:val="0"/>
                              <w:marTop w:val="0"/>
                              <w:marBottom w:val="0"/>
                              <w:divBdr>
                                <w:top w:val="none" w:sz="0" w:space="0" w:color="auto"/>
                                <w:left w:val="none" w:sz="0" w:space="0" w:color="auto"/>
                                <w:bottom w:val="none" w:sz="0" w:space="0" w:color="auto"/>
                                <w:right w:val="none" w:sz="0" w:space="0" w:color="auto"/>
                              </w:divBdr>
                            </w:div>
                            <w:div w:id="540437753">
                              <w:marLeft w:val="0"/>
                              <w:marRight w:val="0"/>
                              <w:marTop w:val="0"/>
                              <w:marBottom w:val="0"/>
                              <w:divBdr>
                                <w:top w:val="none" w:sz="0" w:space="0" w:color="auto"/>
                                <w:left w:val="none" w:sz="0" w:space="0" w:color="auto"/>
                                <w:bottom w:val="none" w:sz="0" w:space="0" w:color="auto"/>
                                <w:right w:val="none" w:sz="0" w:space="0" w:color="auto"/>
                              </w:divBdr>
                              <w:divsChild>
                                <w:div w:id="54113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571751">
                      <w:marLeft w:val="-8580"/>
                      <w:marRight w:val="0"/>
                      <w:marTop w:val="600"/>
                      <w:marBottom w:val="600"/>
                      <w:divBdr>
                        <w:top w:val="none" w:sz="0" w:space="0" w:color="auto"/>
                        <w:left w:val="none" w:sz="0" w:space="0" w:color="auto"/>
                        <w:bottom w:val="none" w:sz="0" w:space="0" w:color="auto"/>
                        <w:right w:val="none" w:sz="0" w:space="0" w:color="auto"/>
                      </w:divBdr>
                      <w:divsChild>
                        <w:div w:id="1517691739">
                          <w:marLeft w:val="0"/>
                          <w:marRight w:val="0"/>
                          <w:marTop w:val="0"/>
                          <w:marBottom w:val="0"/>
                          <w:divBdr>
                            <w:top w:val="none" w:sz="0" w:space="0" w:color="auto"/>
                            <w:left w:val="none" w:sz="0" w:space="0" w:color="auto"/>
                            <w:bottom w:val="none" w:sz="0" w:space="0" w:color="auto"/>
                            <w:right w:val="none" w:sz="0" w:space="0" w:color="auto"/>
                          </w:divBdr>
                          <w:divsChild>
                            <w:div w:id="259071165">
                              <w:marLeft w:val="0"/>
                              <w:marRight w:val="0"/>
                              <w:marTop w:val="0"/>
                              <w:marBottom w:val="0"/>
                              <w:divBdr>
                                <w:top w:val="none" w:sz="0" w:space="0" w:color="auto"/>
                                <w:left w:val="none" w:sz="0" w:space="0" w:color="auto"/>
                                <w:bottom w:val="none" w:sz="0" w:space="0" w:color="auto"/>
                                <w:right w:val="none" w:sz="0" w:space="0" w:color="auto"/>
                              </w:divBdr>
                            </w:div>
                            <w:div w:id="682242030">
                              <w:marLeft w:val="0"/>
                              <w:marRight w:val="0"/>
                              <w:marTop w:val="0"/>
                              <w:marBottom w:val="0"/>
                              <w:divBdr>
                                <w:top w:val="none" w:sz="0" w:space="0" w:color="auto"/>
                                <w:left w:val="none" w:sz="0" w:space="0" w:color="auto"/>
                                <w:bottom w:val="none" w:sz="0" w:space="0" w:color="auto"/>
                                <w:right w:val="none" w:sz="0" w:space="0" w:color="auto"/>
                              </w:divBdr>
                              <w:divsChild>
                                <w:div w:id="5470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496872">
                      <w:marLeft w:val="-8580"/>
                      <w:marRight w:val="0"/>
                      <w:marTop w:val="600"/>
                      <w:marBottom w:val="600"/>
                      <w:divBdr>
                        <w:top w:val="none" w:sz="0" w:space="0" w:color="auto"/>
                        <w:left w:val="none" w:sz="0" w:space="0" w:color="auto"/>
                        <w:bottom w:val="none" w:sz="0" w:space="0" w:color="auto"/>
                        <w:right w:val="none" w:sz="0" w:space="0" w:color="auto"/>
                      </w:divBdr>
                      <w:divsChild>
                        <w:div w:id="1435516764">
                          <w:marLeft w:val="0"/>
                          <w:marRight w:val="0"/>
                          <w:marTop w:val="0"/>
                          <w:marBottom w:val="0"/>
                          <w:divBdr>
                            <w:top w:val="none" w:sz="0" w:space="0" w:color="auto"/>
                            <w:left w:val="none" w:sz="0" w:space="0" w:color="auto"/>
                            <w:bottom w:val="none" w:sz="0" w:space="0" w:color="auto"/>
                            <w:right w:val="none" w:sz="0" w:space="0" w:color="auto"/>
                          </w:divBdr>
                          <w:divsChild>
                            <w:div w:id="1589191190">
                              <w:marLeft w:val="0"/>
                              <w:marRight w:val="0"/>
                              <w:marTop w:val="0"/>
                              <w:marBottom w:val="0"/>
                              <w:divBdr>
                                <w:top w:val="none" w:sz="0" w:space="0" w:color="auto"/>
                                <w:left w:val="none" w:sz="0" w:space="0" w:color="auto"/>
                                <w:bottom w:val="none" w:sz="0" w:space="0" w:color="auto"/>
                                <w:right w:val="none" w:sz="0" w:space="0" w:color="auto"/>
                              </w:divBdr>
                            </w:div>
                            <w:div w:id="2127003015">
                              <w:marLeft w:val="0"/>
                              <w:marRight w:val="0"/>
                              <w:marTop w:val="0"/>
                              <w:marBottom w:val="0"/>
                              <w:divBdr>
                                <w:top w:val="none" w:sz="0" w:space="0" w:color="auto"/>
                                <w:left w:val="none" w:sz="0" w:space="0" w:color="auto"/>
                                <w:bottom w:val="none" w:sz="0" w:space="0" w:color="auto"/>
                                <w:right w:val="none" w:sz="0" w:space="0" w:color="auto"/>
                              </w:divBdr>
                              <w:divsChild>
                                <w:div w:id="73959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9566">
                      <w:marLeft w:val="-8580"/>
                      <w:marRight w:val="0"/>
                      <w:marTop w:val="600"/>
                      <w:marBottom w:val="600"/>
                      <w:divBdr>
                        <w:top w:val="none" w:sz="0" w:space="0" w:color="auto"/>
                        <w:left w:val="none" w:sz="0" w:space="0" w:color="auto"/>
                        <w:bottom w:val="none" w:sz="0" w:space="0" w:color="auto"/>
                        <w:right w:val="none" w:sz="0" w:space="0" w:color="auto"/>
                      </w:divBdr>
                      <w:divsChild>
                        <w:div w:id="1767456550">
                          <w:marLeft w:val="0"/>
                          <w:marRight w:val="0"/>
                          <w:marTop w:val="0"/>
                          <w:marBottom w:val="0"/>
                          <w:divBdr>
                            <w:top w:val="none" w:sz="0" w:space="0" w:color="auto"/>
                            <w:left w:val="none" w:sz="0" w:space="0" w:color="auto"/>
                            <w:bottom w:val="none" w:sz="0" w:space="0" w:color="auto"/>
                            <w:right w:val="none" w:sz="0" w:space="0" w:color="auto"/>
                          </w:divBdr>
                          <w:divsChild>
                            <w:div w:id="130288174">
                              <w:marLeft w:val="0"/>
                              <w:marRight w:val="0"/>
                              <w:marTop w:val="0"/>
                              <w:marBottom w:val="0"/>
                              <w:divBdr>
                                <w:top w:val="none" w:sz="0" w:space="0" w:color="auto"/>
                                <w:left w:val="none" w:sz="0" w:space="0" w:color="auto"/>
                                <w:bottom w:val="none" w:sz="0" w:space="0" w:color="auto"/>
                                <w:right w:val="none" w:sz="0" w:space="0" w:color="auto"/>
                              </w:divBdr>
                            </w:div>
                            <w:div w:id="214590917">
                              <w:marLeft w:val="0"/>
                              <w:marRight w:val="0"/>
                              <w:marTop w:val="0"/>
                              <w:marBottom w:val="0"/>
                              <w:divBdr>
                                <w:top w:val="none" w:sz="0" w:space="0" w:color="auto"/>
                                <w:left w:val="none" w:sz="0" w:space="0" w:color="auto"/>
                                <w:bottom w:val="none" w:sz="0" w:space="0" w:color="auto"/>
                                <w:right w:val="none" w:sz="0" w:space="0" w:color="auto"/>
                              </w:divBdr>
                              <w:divsChild>
                                <w:div w:id="3346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egnum.ru/uploads/pictures/news/2019/06/01/regnum_picture_1559420388621036_normal.jpg" TargetMode="External"/><Relationship Id="rId18" Type="http://schemas.openxmlformats.org/officeDocument/2006/relationships/image" Target="media/image6.jpeg"/><Relationship Id="rId26" Type="http://schemas.openxmlformats.org/officeDocument/2006/relationships/hyperlink" Target="https://regnum.ru/uploads/pictures/news/2019/06/01/regnum_picture_15594201151276928_normal.jpg"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regnum.ru/uploads/pictures/news/2019/06/01/regnum_picture_1559419743539164_normal.jpg" TargetMode="External"/><Relationship Id="rId34" Type="http://schemas.openxmlformats.org/officeDocument/2006/relationships/image" Target="media/image14.jpeg"/><Relationship Id="rId7" Type="http://schemas.openxmlformats.org/officeDocument/2006/relationships/hyperlink" Target="https://regnum.ru/uploads/pictures/news/2019/06/01/regnum_picture_15594197531356137_normal.jpg" TargetMode="External"/><Relationship Id="rId12" Type="http://schemas.openxmlformats.org/officeDocument/2006/relationships/image" Target="media/image3.jpeg"/><Relationship Id="rId17" Type="http://schemas.openxmlformats.org/officeDocument/2006/relationships/hyperlink" Target="https://regnum.ru/uploads/pictures/news/2019/06/01/regnum_picture_15594197261050735_normal.jpg" TargetMode="External"/><Relationship Id="rId25" Type="http://schemas.openxmlformats.org/officeDocument/2006/relationships/hyperlink" Target="http://www.emf-net.ru/file/article_Grigoriev.pdf" TargetMode="External"/><Relationship Id="rId33" Type="http://schemas.openxmlformats.org/officeDocument/2006/relationships/image" Target="media/image13.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gnum.ru/uploads/pictures/news/2019/06/01/regnum_picture_1559419729870277_normal.jpg" TargetMode="External"/><Relationship Id="rId24" Type="http://schemas.openxmlformats.org/officeDocument/2006/relationships/image" Target="media/image9.jpeg"/><Relationship Id="rId32" Type="http://schemas.openxmlformats.org/officeDocument/2006/relationships/hyperlink" Target="https://regnum.ru/uploads/pictures/news/2019/06/01/regnum_picture_1559419740812729_normal.jpg" TargetMode="External"/><Relationship Id="rId37" Type="http://schemas.openxmlformats.org/officeDocument/2006/relationships/hyperlink" Target="http://portalsga.ru"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egnum.ru/uploads/pictures/news/2019/06/01/regnum_picture_1559419735666803_normal.jpg" TargetMode="External"/><Relationship Id="rId23" Type="http://schemas.openxmlformats.org/officeDocument/2006/relationships/hyperlink" Target="https://regnum.ru/uploads/pictures/news/2019/06/01/regnum_picture_15594197371536360_normal.jpg" TargetMode="External"/><Relationship Id="rId28" Type="http://schemas.openxmlformats.org/officeDocument/2006/relationships/hyperlink" Target="https://regnum.ru/uploads/pictures/news/2019/06/01/regnum_picture_1559419750914065_normal.jpg" TargetMode="External"/><Relationship Id="rId36" Type="http://schemas.openxmlformats.org/officeDocument/2006/relationships/hyperlink" Target="http://portalsga.ru/" TargetMode="External"/><Relationship Id="rId10" Type="http://schemas.openxmlformats.org/officeDocument/2006/relationships/image" Target="media/image2.jpeg"/><Relationship Id="rId19" Type="http://schemas.openxmlformats.org/officeDocument/2006/relationships/hyperlink" Target="https://regnum.ru/uploads/pictures/news/2019/06/01/regnum_picture_1559419747797424_normal.jpg"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regnum.ru/uploads/pictures/news/2019/06/01/regnum_picture_1559419745714704_normal.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hyperlink" Target="https://regnum.ru/uploads/pictures/news/2019/06/01/regnum_picture_15594197321029109_normal.jpg" TargetMode="External"/><Relationship Id="rId35" Type="http://schemas.openxmlformats.org/officeDocument/2006/relationships/hyperlink" Target="http://rpi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25</Pages>
  <Words>7728</Words>
  <Characters>44051</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Цифровизация ‒ финальный этап ликвидации российской школы</dc:title>
  <dc:subject/>
  <dc:creator>User</dc:creator>
  <cp:keywords>Цифровизация ‒ финальный этап ликвидации российской школы</cp:keywords>
  <dc:description/>
  <cp:lastModifiedBy>User</cp:lastModifiedBy>
  <cp:revision>1</cp:revision>
  <dcterms:created xsi:type="dcterms:W3CDTF">2020-01-23T09:07:00Z</dcterms:created>
  <dcterms:modified xsi:type="dcterms:W3CDTF">2020-01-23T09:32:00Z</dcterms:modified>
</cp:coreProperties>
</file>