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8B5" w:rsidRPr="00D828B5" w:rsidRDefault="00D828B5" w:rsidP="00D828B5">
      <w:pPr>
        <w:shd w:val="clear" w:color="auto" w:fill="FFFFFF"/>
        <w:spacing w:before="450"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D828B5">
        <w:rPr>
          <w:rFonts w:ascii="Georgia" w:eastAsia="Times New Roman" w:hAnsi="Georgia" w:cs="Times New Roman"/>
          <w:b/>
          <w:bCs/>
          <w:color w:val="333333"/>
          <w:kern w:val="36"/>
          <w:sz w:val="24"/>
          <w:szCs w:val="24"/>
          <w:lang w:eastAsia="ru-RU"/>
        </w:rPr>
        <w:t>ИСПОЛЬЗОВАНИЕ ИНФОРМАЦИОННЫХ СИСТЕМ ДЛЯ РЕШЕНИЯ ЗАДАЧ УПРАВЛЕНИЯ ШКОЛОЙ</w:t>
      </w:r>
    </w:p>
    <w:p w:rsidR="007664C4" w:rsidRDefault="007664C4" w:rsidP="00D828B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</w:p>
    <w:p w:rsidR="007664C4" w:rsidRDefault="00D828B5" w:rsidP="00D828B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proofErr w:type="spellStart"/>
      <w:r w:rsidRPr="007664C4">
        <w:rPr>
          <w:rFonts w:ascii="Georgia" w:eastAsia="Times New Roman" w:hAnsi="Georgia" w:cs="Times New Roman"/>
          <w:b/>
          <w:color w:val="111111"/>
          <w:sz w:val="27"/>
          <w:szCs w:val="27"/>
          <w:lang w:eastAsia="ru-RU"/>
        </w:rPr>
        <w:t>Олухова</w:t>
      </w:r>
      <w:proofErr w:type="spellEnd"/>
      <w:r w:rsidRPr="007664C4">
        <w:rPr>
          <w:rFonts w:ascii="Georgia" w:eastAsia="Times New Roman" w:hAnsi="Georgia" w:cs="Times New Roman"/>
          <w:b/>
          <w:color w:val="111111"/>
          <w:sz w:val="27"/>
          <w:szCs w:val="27"/>
          <w:lang w:eastAsia="ru-RU"/>
        </w:rPr>
        <w:t xml:space="preserve"> Вероника Вадимовна</w:t>
      </w:r>
      <w:r w:rsidR="007664C4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,</w:t>
      </w:r>
    </w:p>
    <w:p w:rsidR="00D828B5" w:rsidRPr="00D828B5" w:rsidRDefault="00D828B5" w:rsidP="00D828B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828B5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Нижегородский государственный университет им. </w:t>
      </w:r>
      <w:proofErr w:type="spellStart"/>
      <w:r w:rsidRPr="00D828B5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Н.И.Лобачевского</w:t>
      </w:r>
      <w:proofErr w:type="spellEnd"/>
      <w:r w:rsidRPr="00D828B5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(</w:t>
      </w:r>
      <w:proofErr w:type="spellStart"/>
      <w:r w:rsidRPr="00D828B5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Арзамасский</w:t>
      </w:r>
      <w:proofErr w:type="spellEnd"/>
      <w:r w:rsidRPr="00D828B5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филиал)</w:t>
      </w:r>
      <w:r w:rsidR="007664C4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, </w:t>
      </w:r>
      <w:r w:rsidRPr="00D828B5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магистрант</w:t>
      </w:r>
    </w:p>
    <w:p w:rsidR="00D828B5" w:rsidRPr="00D828B5" w:rsidRDefault="00D828B5" w:rsidP="00D8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8B5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br/>
      </w:r>
      <w:r w:rsidRPr="00D828B5">
        <w:rPr>
          <w:rFonts w:ascii="Georgia" w:eastAsia="Times New Roman" w:hAnsi="Georgia" w:cs="Times New Roman"/>
          <w:b/>
          <w:bCs/>
          <w:color w:val="111111"/>
          <w:sz w:val="27"/>
          <w:szCs w:val="27"/>
          <w:shd w:val="clear" w:color="auto" w:fill="FFFFFF"/>
          <w:lang w:eastAsia="ru-RU"/>
        </w:rPr>
        <w:t>Аннотация</w:t>
      </w:r>
      <w:r w:rsidRPr="00D828B5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br/>
      </w:r>
      <w:bookmarkStart w:id="0" w:name="_GoBack"/>
      <w:r w:rsidRPr="00D828B5">
        <w:rPr>
          <w:rFonts w:ascii="Georgia" w:eastAsia="Times New Roman" w:hAnsi="Georgia" w:cs="Times New Roman"/>
          <w:i/>
          <w:iCs/>
          <w:color w:val="111111"/>
          <w:sz w:val="27"/>
          <w:szCs w:val="27"/>
          <w:shd w:val="clear" w:color="auto" w:fill="FFFFFF"/>
          <w:lang w:eastAsia="ru-RU"/>
        </w:rPr>
        <w:t>В статье поднимается вопрос о важности информационного обеспечения образовательным процессом. Для повышения эффективности управления школой необходимо создание комплексного банка управленческой информации.</w:t>
      </w:r>
    </w:p>
    <w:bookmarkEnd w:id="0"/>
    <w:p w:rsidR="00D828B5" w:rsidRPr="00D828B5" w:rsidRDefault="00D828B5" w:rsidP="00D828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828B5">
        <w:rPr>
          <w:rFonts w:ascii="Georgia" w:eastAsia="Times New Roman" w:hAnsi="Georgia" w:cs="Times New Roman"/>
          <w:b/>
          <w:bCs/>
          <w:color w:val="111111"/>
          <w:sz w:val="27"/>
          <w:szCs w:val="27"/>
          <w:lang w:eastAsia="ru-RU"/>
        </w:rPr>
        <w:t>Ключевые слова:</w:t>
      </w:r>
      <w:r w:rsidRPr="00D828B5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 </w:t>
      </w:r>
      <w:hyperlink r:id="rId7" w:history="1">
        <w:r w:rsidRPr="00D828B5">
          <w:rPr>
            <w:rFonts w:ascii="Georgia" w:eastAsia="Times New Roman" w:hAnsi="Georgia" w:cs="Times New Roman"/>
            <w:color w:val="0066CC"/>
            <w:sz w:val="27"/>
            <w:szCs w:val="27"/>
            <w:lang w:eastAsia="ru-RU"/>
          </w:rPr>
          <w:t>информационное обеспечение</w:t>
        </w:r>
      </w:hyperlink>
      <w:r w:rsidRPr="00D828B5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, </w:t>
      </w:r>
      <w:hyperlink r:id="rId8" w:history="1">
        <w:r w:rsidRPr="00D828B5">
          <w:rPr>
            <w:rFonts w:ascii="Georgia" w:eastAsia="Times New Roman" w:hAnsi="Georgia" w:cs="Times New Roman"/>
            <w:color w:val="0066CC"/>
            <w:sz w:val="27"/>
            <w:szCs w:val="27"/>
            <w:lang w:eastAsia="ru-RU"/>
          </w:rPr>
          <w:t>нормативные документы</w:t>
        </w:r>
      </w:hyperlink>
      <w:r w:rsidRPr="00D828B5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, </w:t>
      </w:r>
      <w:hyperlink r:id="rId9" w:history="1">
        <w:r w:rsidRPr="00D828B5">
          <w:rPr>
            <w:rFonts w:ascii="Georgia" w:eastAsia="Times New Roman" w:hAnsi="Georgia" w:cs="Times New Roman"/>
            <w:color w:val="0066CC"/>
            <w:sz w:val="27"/>
            <w:szCs w:val="27"/>
            <w:lang w:eastAsia="ru-RU"/>
          </w:rPr>
          <w:t>руководитель</w:t>
        </w:r>
      </w:hyperlink>
      <w:r w:rsidRPr="00D828B5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, </w:t>
      </w:r>
      <w:hyperlink r:id="rId10" w:history="1">
        <w:r w:rsidRPr="00D828B5">
          <w:rPr>
            <w:rFonts w:ascii="Georgia" w:eastAsia="Times New Roman" w:hAnsi="Georgia" w:cs="Times New Roman"/>
            <w:color w:val="0066CC"/>
            <w:sz w:val="27"/>
            <w:szCs w:val="27"/>
            <w:lang w:eastAsia="ru-RU"/>
          </w:rPr>
          <w:t>управление образовательным учреждением</w:t>
        </w:r>
      </w:hyperlink>
    </w:p>
    <w:p w:rsidR="00D828B5" w:rsidRPr="00D828B5" w:rsidRDefault="00F50487" w:rsidP="00D8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std="t" o:hrnoshade="t" o:hr="t" fillcolor="#111" stroked="f"/>
        </w:pict>
      </w:r>
    </w:p>
    <w:p w:rsidR="00D828B5" w:rsidRPr="00D828B5" w:rsidRDefault="00D828B5" w:rsidP="00D828B5">
      <w:pPr>
        <w:shd w:val="clear" w:color="auto" w:fill="FFFFFF"/>
        <w:spacing w:before="450"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333333"/>
          <w:kern w:val="36"/>
          <w:sz w:val="24"/>
          <w:szCs w:val="24"/>
          <w:lang w:val="en-US" w:eastAsia="ru-RU"/>
        </w:rPr>
      </w:pPr>
      <w:r w:rsidRPr="00D828B5">
        <w:rPr>
          <w:rFonts w:ascii="Georgia" w:eastAsia="Times New Roman" w:hAnsi="Georgia" w:cs="Times New Roman"/>
          <w:b/>
          <w:bCs/>
          <w:color w:val="333333"/>
          <w:kern w:val="36"/>
          <w:sz w:val="24"/>
          <w:szCs w:val="24"/>
          <w:lang w:val="en-US" w:eastAsia="ru-RU"/>
        </w:rPr>
        <w:t>THE USE OF INFORMATION SYSTEMS TO MEET THE CHALLENGES OF SCHOOL MANAGEMENT</w:t>
      </w:r>
    </w:p>
    <w:p w:rsidR="00D828B5" w:rsidRPr="00D828B5" w:rsidRDefault="00D828B5" w:rsidP="00D828B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111111"/>
          <w:sz w:val="27"/>
          <w:szCs w:val="27"/>
          <w:lang w:val="en-US" w:eastAsia="ru-RU"/>
        </w:rPr>
      </w:pPr>
      <w:r w:rsidRPr="00D828B5">
        <w:rPr>
          <w:rFonts w:ascii="Georgia" w:eastAsia="Times New Roman" w:hAnsi="Georgia" w:cs="Times New Roman"/>
          <w:color w:val="111111"/>
          <w:sz w:val="27"/>
          <w:szCs w:val="27"/>
          <w:lang w:val="en-US" w:eastAsia="ru-RU"/>
        </w:rPr>
        <w:t>Oluchova Veronika Vadimovna</w:t>
      </w:r>
      <w:r w:rsidRPr="00D828B5">
        <w:rPr>
          <w:rFonts w:ascii="Georgia" w:eastAsia="Times New Roman" w:hAnsi="Georgia" w:cs="Times New Roman"/>
          <w:color w:val="111111"/>
          <w:sz w:val="27"/>
          <w:szCs w:val="27"/>
          <w:lang w:val="en-US" w:eastAsia="ru-RU"/>
        </w:rPr>
        <w:br/>
        <w:t>Lobachevsky State University of Nizhny Novgorod (Arzamas Branch</w:t>
      </w:r>
      <w:proofErr w:type="gramStart"/>
      <w:r w:rsidRPr="00D828B5">
        <w:rPr>
          <w:rFonts w:ascii="Georgia" w:eastAsia="Times New Roman" w:hAnsi="Georgia" w:cs="Times New Roman"/>
          <w:color w:val="111111"/>
          <w:sz w:val="27"/>
          <w:szCs w:val="27"/>
          <w:lang w:val="en-US" w:eastAsia="ru-RU"/>
        </w:rPr>
        <w:t>)</w:t>
      </w:r>
      <w:proofErr w:type="gramEnd"/>
      <w:r w:rsidRPr="00D828B5">
        <w:rPr>
          <w:rFonts w:ascii="Georgia" w:eastAsia="Times New Roman" w:hAnsi="Georgia" w:cs="Times New Roman"/>
          <w:color w:val="111111"/>
          <w:sz w:val="27"/>
          <w:szCs w:val="27"/>
          <w:lang w:val="en-US" w:eastAsia="ru-RU"/>
        </w:rPr>
        <w:br/>
        <w:t>Undergraduate</w:t>
      </w:r>
    </w:p>
    <w:p w:rsidR="00D828B5" w:rsidRPr="00D828B5" w:rsidRDefault="00D828B5" w:rsidP="00D8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28B5">
        <w:rPr>
          <w:rFonts w:ascii="Georgia" w:eastAsia="Times New Roman" w:hAnsi="Georgia" w:cs="Times New Roman"/>
          <w:color w:val="111111"/>
          <w:sz w:val="27"/>
          <w:szCs w:val="27"/>
          <w:lang w:val="en-US" w:eastAsia="ru-RU"/>
        </w:rPr>
        <w:br/>
      </w:r>
      <w:r w:rsidRPr="00D828B5">
        <w:rPr>
          <w:rFonts w:ascii="Georgia" w:eastAsia="Times New Roman" w:hAnsi="Georgia" w:cs="Times New Roman"/>
          <w:b/>
          <w:bCs/>
          <w:color w:val="111111"/>
          <w:sz w:val="27"/>
          <w:szCs w:val="27"/>
          <w:shd w:val="clear" w:color="auto" w:fill="FFFFFF"/>
          <w:lang w:val="en-US" w:eastAsia="ru-RU"/>
        </w:rPr>
        <w:t>Abstract</w:t>
      </w:r>
      <w:r w:rsidRPr="00D828B5">
        <w:rPr>
          <w:rFonts w:ascii="Georgia" w:eastAsia="Times New Roman" w:hAnsi="Georgia" w:cs="Times New Roman"/>
          <w:color w:val="111111"/>
          <w:sz w:val="27"/>
          <w:szCs w:val="27"/>
          <w:lang w:val="en-US" w:eastAsia="ru-RU"/>
        </w:rPr>
        <w:br/>
      </w:r>
      <w:proofErr w:type="gramStart"/>
      <w:r w:rsidRPr="00D828B5">
        <w:rPr>
          <w:rFonts w:ascii="Georgia" w:eastAsia="Times New Roman" w:hAnsi="Georgia" w:cs="Times New Roman"/>
          <w:i/>
          <w:iCs/>
          <w:color w:val="111111"/>
          <w:sz w:val="27"/>
          <w:szCs w:val="27"/>
          <w:shd w:val="clear" w:color="auto" w:fill="FFFFFF"/>
          <w:lang w:val="en-US" w:eastAsia="ru-RU"/>
        </w:rPr>
        <w:t>The</w:t>
      </w:r>
      <w:proofErr w:type="gramEnd"/>
      <w:r w:rsidRPr="00D828B5">
        <w:rPr>
          <w:rFonts w:ascii="Georgia" w:eastAsia="Times New Roman" w:hAnsi="Georgia" w:cs="Times New Roman"/>
          <w:i/>
          <w:iCs/>
          <w:color w:val="111111"/>
          <w:sz w:val="27"/>
          <w:szCs w:val="27"/>
          <w:shd w:val="clear" w:color="auto" w:fill="FFFFFF"/>
          <w:lang w:val="en-US" w:eastAsia="ru-RU"/>
        </w:rPr>
        <w:t xml:space="preserve"> article raises the question of the importance of information support of the educational process. To improve the efficiency of school management is necessary to create an integrated bank management information.</w:t>
      </w:r>
    </w:p>
    <w:p w:rsidR="00D828B5" w:rsidRPr="00D828B5" w:rsidRDefault="00D828B5" w:rsidP="00D828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val="en-US" w:eastAsia="ru-RU"/>
        </w:rPr>
      </w:pPr>
      <w:r w:rsidRPr="00D828B5">
        <w:rPr>
          <w:rFonts w:ascii="Georgia" w:eastAsia="Times New Roman" w:hAnsi="Georgia" w:cs="Times New Roman"/>
          <w:b/>
          <w:bCs/>
          <w:color w:val="111111"/>
          <w:sz w:val="27"/>
          <w:szCs w:val="27"/>
          <w:lang w:val="en-US" w:eastAsia="ru-RU"/>
        </w:rPr>
        <w:t>Keywords:</w:t>
      </w:r>
      <w:r w:rsidRPr="00D828B5">
        <w:rPr>
          <w:rFonts w:ascii="Georgia" w:eastAsia="Times New Roman" w:hAnsi="Georgia" w:cs="Times New Roman"/>
          <w:color w:val="111111"/>
          <w:sz w:val="27"/>
          <w:szCs w:val="27"/>
          <w:lang w:val="en-US" w:eastAsia="ru-RU"/>
        </w:rPr>
        <w:t> </w:t>
      </w:r>
      <w:hyperlink r:id="rId11" w:history="1">
        <w:r w:rsidRPr="00D828B5">
          <w:rPr>
            <w:rFonts w:ascii="Georgia" w:eastAsia="Times New Roman" w:hAnsi="Georgia" w:cs="Times New Roman"/>
            <w:color w:val="0066CC"/>
            <w:sz w:val="27"/>
            <w:szCs w:val="27"/>
            <w:lang w:val="en-US" w:eastAsia="ru-RU"/>
          </w:rPr>
          <w:t>head</w:t>
        </w:r>
      </w:hyperlink>
      <w:r w:rsidRPr="00D828B5">
        <w:rPr>
          <w:rFonts w:ascii="Georgia" w:eastAsia="Times New Roman" w:hAnsi="Georgia" w:cs="Times New Roman"/>
          <w:color w:val="111111"/>
          <w:sz w:val="27"/>
          <w:szCs w:val="27"/>
          <w:lang w:val="en-US" w:eastAsia="ru-RU"/>
        </w:rPr>
        <w:t>, </w:t>
      </w:r>
      <w:hyperlink r:id="rId12" w:history="1">
        <w:r w:rsidRPr="00D828B5">
          <w:rPr>
            <w:rFonts w:ascii="Georgia" w:eastAsia="Times New Roman" w:hAnsi="Georgia" w:cs="Times New Roman"/>
            <w:color w:val="0066CC"/>
            <w:sz w:val="27"/>
            <w:szCs w:val="27"/>
            <w:lang w:val="en-US" w:eastAsia="ru-RU"/>
          </w:rPr>
          <w:t>information technology</w:t>
        </w:r>
      </w:hyperlink>
      <w:r w:rsidRPr="00D828B5">
        <w:rPr>
          <w:rFonts w:ascii="Georgia" w:eastAsia="Times New Roman" w:hAnsi="Georgia" w:cs="Times New Roman"/>
          <w:color w:val="111111"/>
          <w:sz w:val="27"/>
          <w:szCs w:val="27"/>
          <w:lang w:val="en-US" w:eastAsia="ru-RU"/>
        </w:rPr>
        <w:t>, </w:t>
      </w:r>
      <w:hyperlink r:id="rId13" w:history="1">
        <w:r w:rsidRPr="00D828B5">
          <w:rPr>
            <w:rFonts w:ascii="Georgia" w:eastAsia="Times New Roman" w:hAnsi="Georgia" w:cs="Times New Roman"/>
            <w:color w:val="0066CC"/>
            <w:sz w:val="27"/>
            <w:szCs w:val="27"/>
            <w:lang w:val="en-US" w:eastAsia="ru-RU"/>
          </w:rPr>
          <w:t>management of educational institutions</w:t>
        </w:r>
      </w:hyperlink>
      <w:r w:rsidRPr="00D828B5">
        <w:rPr>
          <w:rFonts w:ascii="Georgia" w:eastAsia="Times New Roman" w:hAnsi="Georgia" w:cs="Times New Roman"/>
          <w:color w:val="111111"/>
          <w:sz w:val="27"/>
          <w:szCs w:val="27"/>
          <w:lang w:val="en-US" w:eastAsia="ru-RU"/>
        </w:rPr>
        <w:t>, </w:t>
      </w:r>
      <w:hyperlink r:id="rId14" w:history="1">
        <w:r w:rsidRPr="00D828B5">
          <w:rPr>
            <w:rFonts w:ascii="Georgia" w:eastAsia="Times New Roman" w:hAnsi="Georgia" w:cs="Times New Roman"/>
            <w:color w:val="0066CC"/>
            <w:sz w:val="27"/>
            <w:szCs w:val="27"/>
            <w:lang w:val="en-US" w:eastAsia="ru-RU"/>
          </w:rPr>
          <w:t>normative documents</w:t>
        </w:r>
      </w:hyperlink>
    </w:p>
    <w:p w:rsidR="00D828B5" w:rsidRPr="00D828B5" w:rsidRDefault="00F50487" w:rsidP="00D8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std="t" o:hrnoshade="t" o:hr="t" fillcolor="#111" stroked="f"/>
        </w:pict>
      </w:r>
    </w:p>
    <w:p w:rsidR="00D828B5" w:rsidRPr="00D828B5" w:rsidRDefault="00D828B5" w:rsidP="00D828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828B5">
        <w:rPr>
          <w:rFonts w:ascii="Georgia" w:eastAsia="Times New Roman" w:hAnsi="Georgia" w:cs="Times New Roman"/>
          <w:b/>
          <w:bCs/>
          <w:color w:val="111111"/>
          <w:sz w:val="27"/>
          <w:szCs w:val="27"/>
          <w:lang w:eastAsia="ru-RU"/>
        </w:rPr>
        <w:t>Рубрика:</w:t>
      </w:r>
      <w:r w:rsidRPr="00D828B5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 </w:t>
      </w:r>
      <w:hyperlink r:id="rId15" w:tooltip="Просмотреть все статьи в рубрике " w:history="1">
        <w:r w:rsidRPr="00D828B5">
          <w:rPr>
            <w:rFonts w:ascii="Georgia" w:eastAsia="Times New Roman" w:hAnsi="Georgia" w:cs="Times New Roman"/>
            <w:color w:val="0066CC"/>
            <w:sz w:val="27"/>
            <w:szCs w:val="27"/>
            <w:lang w:eastAsia="ru-RU"/>
          </w:rPr>
          <w:t>13.00.00 ПЕДАГОГИЧЕСКИЕ НАУКИ</w:t>
        </w:r>
      </w:hyperlink>
    </w:p>
    <w:p w:rsidR="00D828B5" w:rsidRPr="00D828B5" w:rsidRDefault="00D828B5" w:rsidP="00D828B5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828B5">
        <w:rPr>
          <w:rFonts w:ascii="Georgia" w:eastAsia="Times New Roman" w:hAnsi="Georgia" w:cs="Times New Roman"/>
          <w:b/>
          <w:bCs/>
          <w:color w:val="111111"/>
          <w:sz w:val="27"/>
          <w:szCs w:val="27"/>
          <w:lang w:eastAsia="ru-RU"/>
        </w:rPr>
        <w:t xml:space="preserve">Библиографическая ссылка на </w:t>
      </w:r>
      <w:proofErr w:type="gramStart"/>
      <w:r w:rsidRPr="00D828B5">
        <w:rPr>
          <w:rFonts w:ascii="Georgia" w:eastAsia="Times New Roman" w:hAnsi="Georgia" w:cs="Times New Roman"/>
          <w:b/>
          <w:bCs/>
          <w:color w:val="111111"/>
          <w:sz w:val="27"/>
          <w:szCs w:val="27"/>
          <w:lang w:eastAsia="ru-RU"/>
        </w:rPr>
        <w:t>статью:</w:t>
      </w:r>
      <w:r w:rsidRPr="00D828B5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br/>
      </w:r>
      <w:proofErr w:type="spellStart"/>
      <w:r w:rsidRPr="00D828B5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Олухова</w:t>
      </w:r>
      <w:proofErr w:type="spellEnd"/>
      <w:proofErr w:type="gramEnd"/>
      <w:r w:rsidRPr="00D828B5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В.В. Использование информационных систем для решения задач управления школой // Современные научные исследования и инновации. 2015. № 2. Ч. 4 [Электронный ресурс]. URL: https://web.snauka.ru/issues/2015/02/47179 (дата обращения: 20.10.2021).</w:t>
      </w:r>
    </w:p>
    <w:p w:rsidR="00D828B5" w:rsidRPr="00D828B5" w:rsidRDefault="00D828B5" w:rsidP="007664C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828B5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Одним из необходимых условий управления образовательным учреждением является его информационное обеспечение, которое подразумевает выбор и соответствующую обработку сведений, характеризующих состояние ее образовательной системы.</w:t>
      </w:r>
    </w:p>
    <w:p w:rsidR="00D828B5" w:rsidRPr="00D828B5" w:rsidRDefault="00D828B5" w:rsidP="007664C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828B5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lastRenderedPageBreak/>
        <w:t xml:space="preserve">Система информационного обеспечения управления образовательным учреждением выполняет ряд важных функций, которые состоят в том, чтобы были удовлетворены потребности руководителей школы, ее структурных подразделений, учителей и учащихся в получении сведений, необходимых для их деятельности. K таким сведениям можно отнести сведения об обеспеченности средствами образования, о состоянии образовательного пространства в школе, о профессиональной квалификации учителей; об образованности учащихся. Система информационного обеспечения управления школой предназначена для передачи руководителям школы, учителям, учащимся сведений и документов, которые </w:t>
      </w:r>
      <w:proofErr w:type="spellStart"/>
      <w:r w:rsidRPr="00D828B5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aдресно</w:t>
      </w:r>
      <w:proofErr w:type="spellEnd"/>
      <w:r w:rsidRPr="00D828B5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направлены им; для выявления уровней </w:t>
      </w:r>
      <w:proofErr w:type="spellStart"/>
      <w:r w:rsidRPr="00D828B5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общеинтеллектуального</w:t>
      </w:r>
      <w:proofErr w:type="spellEnd"/>
      <w:r w:rsidRPr="00D828B5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развития, физического и эмоционально-психического здоровья обучающихся, их потребностей в образовании; для получения учителями информации о тех трудностях, которые испытывают родители в процессе воспитания и обучения своих детей, о доле участия, которое они принимают в этом процессе [1, с. 136].</w:t>
      </w:r>
    </w:p>
    <w:p w:rsidR="00D828B5" w:rsidRPr="00D828B5" w:rsidRDefault="00D828B5" w:rsidP="007664C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proofErr w:type="spellStart"/>
      <w:r w:rsidRPr="00D828B5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Kак</w:t>
      </w:r>
      <w:proofErr w:type="spellEnd"/>
      <w:r w:rsidRPr="00D828B5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показывает практика, определение состава функций правления подобным образом позволило добиться единообразных подходов субъектов правления к отбору и обработке сведений, которые подлежат передаче на все уровни управления. B школе имеется возможность варьировать информационное обеспечение в зависимости от индивидуальных потребностей тех или иных участников образования.</w:t>
      </w:r>
    </w:p>
    <w:p w:rsidR="00D828B5" w:rsidRPr="00D828B5" w:rsidRDefault="00D828B5" w:rsidP="007664C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828B5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Информационное обеспечение руководителя образовательного учреждения имеет два канала: </w:t>
      </w:r>
      <w:r w:rsidRPr="00D828B5">
        <w:rPr>
          <w:rFonts w:ascii="Georgia" w:eastAsia="Times New Roman" w:hAnsi="Georgia" w:cs="Times New Roman"/>
          <w:i/>
          <w:iCs/>
          <w:color w:val="111111"/>
          <w:sz w:val="27"/>
          <w:szCs w:val="27"/>
          <w:lang w:eastAsia="ru-RU"/>
        </w:rPr>
        <w:t>формализованный</w:t>
      </w:r>
      <w:r w:rsidRPr="00D828B5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, по которому циркулирует информация, которая регламентирована по содержанию, форме и времени представления и обладает достаточной степенью достоверности; </w:t>
      </w:r>
      <w:r w:rsidRPr="00D828B5">
        <w:rPr>
          <w:rFonts w:ascii="Georgia" w:eastAsia="Times New Roman" w:hAnsi="Georgia" w:cs="Times New Roman"/>
          <w:i/>
          <w:iCs/>
          <w:color w:val="111111"/>
          <w:sz w:val="27"/>
          <w:szCs w:val="27"/>
          <w:lang w:eastAsia="ru-RU"/>
        </w:rPr>
        <w:t>стихийный</w:t>
      </w:r>
      <w:r w:rsidRPr="00D828B5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, по которому неуправляемо поступает огромное количество самых разнохарактерных сведений к руководителям, эти сведения не всегда объективно отражают действительное положение вещей (к таким сведениям можно отнести телефонные звонки, обращения в устной форме и др.).</w:t>
      </w:r>
    </w:p>
    <w:p w:rsidR="00D828B5" w:rsidRPr="00D828B5" w:rsidRDefault="00D828B5" w:rsidP="007664C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828B5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B практике управления пока преобладает второй канал. Необходимо, чтобы руководители образовательных учреждений были обеспечены достоверной, объективной, регламентированной по времени и по форме информацией, то есть чтобы основная информация поступала по формализованному каналу, a информация, поступающая по стихийному каналу </w:t>
      </w:r>
      <w:proofErr w:type="gramStart"/>
      <w:r w:rsidRPr="00D828B5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только ее</w:t>
      </w:r>
      <w:proofErr w:type="gramEnd"/>
      <w:r w:rsidRPr="00D828B5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дополняла.</w:t>
      </w:r>
    </w:p>
    <w:p w:rsidR="00D828B5" w:rsidRPr="00D828B5" w:rsidRDefault="00D828B5" w:rsidP="007664C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828B5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Целевая единовременная информация, которая подготавливается по заданию руководителя в виде аннотаций, справок, целевых анализов специалистами по тому или иному вопросу, занимает промежуточное положение в системе информационного обеспечения управления образовательными системами. Потребность в них значительно </w:t>
      </w:r>
      <w:r w:rsidRPr="00D828B5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lastRenderedPageBreak/>
        <w:t>уменьшается при правильной организации информационного обеспечения.</w:t>
      </w:r>
    </w:p>
    <w:p w:rsidR="00D828B5" w:rsidRPr="00D828B5" w:rsidRDefault="00D828B5" w:rsidP="007664C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828B5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C физической структурой транспортировки информации не связана в общем случае логическая структура информационных потоков [3].</w:t>
      </w:r>
    </w:p>
    <w:p w:rsidR="00D828B5" w:rsidRPr="00D828B5" w:rsidRDefault="00D828B5" w:rsidP="007664C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828B5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Рассмотрим каналы связи, которые используются в системе мониторинга для осуществления транспортировки информации. К ним можно отнести интернет-каналы, которые используются для передачи в Министерство образования данных от региональной образовательной сети, из городских и районных органов управления образовательными учреждениями, а также из общеобразовательных учебных заведений, связь c которыми по коммутируемым телефонным каналам (внутриобластным) оказывается недостаточно надежной, слишком дорогостоящей и неустойчивой. К таким каналам связи можно также отнести коммутируемые каналы для связи по технологии </w:t>
      </w:r>
      <w:proofErr w:type="spellStart"/>
      <w:r w:rsidRPr="00D828B5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dial-up</w:t>
      </w:r>
      <w:proofErr w:type="spellEnd"/>
      <w:r w:rsidRPr="00D828B5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, которые используются для связи в черте регионального центра и передачи данных на коммуникационный сервер региональной образовательной сети субъектами мониторинга, кроме того и для передачи данных в районах местным провайдерам Интернет общеобразовательными учебными заведениями.</w:t>
      </w:r>
    </w:p>
    <w:p w:rsidR="00D828B5" w:rsidRPr="00D828B5" w:rsidRDefault="00D828B5" w:rsidP="007664C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828B5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Из </w:t>
      </w:r>
      <w:proofErr w:type="spellStart"/>
      <w:r w:rsidRPr="00D828B5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малооснащенных</w:t>
      </w:r>
      <w:proofErr w:type="spellEnd"/>
      <w:r w:rsidRPr="00D828B5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школ в сельских районах при небольшой скорости передачи данных информация может передаваться с курьером на дискете в районный орган управления образованием для последующей отправки на коммуникационный сервер региональной образовательной сети. Для передачи данных в отдельных случаях, </w:t>
      </w:r>
      <w:proofErr w:type="gramStart"/>
      <w:r w:rsidRPr="00D828B5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например</w:t>
      </w:r>
      <w:proofErr w:type="gramEnd"/>
      <w:r w:rsidRPr="00D828B5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при отсутствии проводной телефонной сети, использоваться могут радиосредства (радиомодемы). Но такие средства остаются неэффективными, так как имеют достаточно высокую стоимость и сравнительно небольшой радиус действия.</w:t>
      </w:r>
    </w:p>
    <w:p w:rsidR="00D828B5" w:rsidRPr="00D828B5" w:rsidRDefault="00D828B5" w:rsidP="007664C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828B5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Можно выделить два аспекта, которые способствуют ограничению доступа к информации. Это этический аспект и аспект доверия.</w:t>
      </w:r>
    </w:p>
    <w:p w:rsidR="00D828B5" w:rsidRPr="00D828B5" w:rsidRDefault="00D828B5" w:rsidP="007664C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proofErr w:type="spellStart"/>
      <w:r w:rsidRPr="00D828B5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Bозможность</w:t>
      </w:r>
      <w:proofErr w:type="spellEnd"/>
      <w:r w:rsidRPr="00D828B5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использовать полученные данные во вред кому бы то ни было – с этим связан этический аспект. B случае, когда в данных обследования содержатся личностные оценки, например, рейтинги педагогов, результаты психодиагностики учащихся, или образовательных учреждений, этот аспект особенно актуален. Эти оценки могут принести значительный ущерб в случае некомпетентного их использования. К таким данным поэтому должен быть ограничен доступ. Необходимо в рамках мониторинга использовать статистические обобщенные величины, в которых выделены те или иные типологические группы.</w:t>
      </w:r>
    </w:p>
    <w:p w:rsidR="00D828B5" w:rsidRPr="00D828B5" w:rsidRDefault="00D828B5" w:rsidP="007664C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828B5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Аспект доверия является вторым аспектом проблемы ограничению доступа к информации. Так как педагогический мониторинг осуществляется в конкретном общеобразовательном учреждении или в </w:t>
      </w:r>
      <w:r w:rsidRPr="00D828B5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lastRenderedPageBreak/>
        <w:t>конкретном классе, то есть возможность включить его результаты в рекомендации или в отчет.</w:t>
      </w:r>
    </w:p>
    <w:p w:rsidR="00D828B5" w:rsidRPr="00D828B5" w:rsidRDefault="00D828B5" w:rsidP="007664C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828B5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Всю накапливаемую в школе информацию можно разделить </w:t>
      </w:r>
      <w:proofErr w:type="spellStart"/>
      <w:r w:rsidRPr="00D828B5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нa</w:t>
      </w:r>
      <w:proofErr w:type="spellEnd"/>
      <w:r w:rsidRPr="00D828B5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внешнюю и внутреннюю [2]. Нормативные документы о системе управления в округе, городе, в школе (распоряжения, приказы, и т.п.), директивы, учебные программы, учебные </w:t>
      </w:r>
      <w:proofErr w:type="gramStart"/>
      <w:r w:rsidRPr="00D828B5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планы,  научно</w:t>
      </w:r>
      <w:proofErr w:type="gramEnd"/>
      <w:r w:rsidRPr="00D828B5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-педагогическая и общественно-политическая информация – все это относится к </w:t>
      </w:r>
      <w:r w:rsidRPr="00D828B5">
        <w:rPr>
          <w:rFonts w:ascii="Georgia" w:eastAsia="Times New Roman" w:hAnsi="Georgia" w:cs="Times New Roman"/>
          <w:i/>
          <w:iCs/>
          <w:color w:val="111111"/>
          <w:sz w:val="27"/>
          <w:szCs w:val="27"/>
          <w:lang w:eastAsia="ru-RU"/>
        </w:rPr>
        <w:t>внешней</w:t>
      </w:r>
      <w:r w:rsidRPr="00D828B5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 информации.</w:t>
      </w:r>
    </w:p>
    <w:p w:rsidR="00D828B5" w:rsidRPr="00D828B5" w:rsidRDefault="00D828B5" w:rsidP="007664C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828B5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Чтобы показать результаты обучения и его состояние, результаты развития и воспитания обучающихся, представить данные об учителях, о руководителях школы, об их деятельности, представить сведения о материально-технической базе образовательного учреждения; данные о внешних связях школы с другими учреждениями используется </w:t>
      </w:r>
      <w:r w:rsidRPr="00D828B5">
        <w:rPr>
          <w:rFonts w:ascii="Georgia" w:eastAsia="Times New Roman" w:hAnsi="Georgia" w:cs="Times New Roman"/>
          <w:i/>
          <w:iCs/>
          <w:color w:val="111111"/>
          <w:sz w:val="27"/>
          <w:szCs w:val="27"/>
          <w:lang w:eastAsia="ru-RU"/>
        </w:rPr>
        <w:t>внутренняя</w:t>
      </w:r>
      <w:r w:rsidRPr="00D828B5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 информация.</w:t>
      </w:r>
    </w:p>
    <w:p w:rsidR="00D828B5" w:rsidRPr="00D828B5" w:rsidRDefault="00D828B5" w:rsidP="007664C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828B5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Кроме того, по времени вся информация подразделяется на оперативную и стратегическую (тематическую и школьную).</w:t>
      </w:r>
    </w:p>
    <w:p w:rsidR="00D828B5" w:rsidRPr="00D828B5" w:rsidRDefault="00D828B5" w:rsidP="00D828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828B5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Выявить наметившиеся отклонения в управлении имеет своей целью </w:t>
      </w:r>
      <w:r w:rsidRPr="00D828B5">
        <w:rPr>
          <w:rFonts w:ascii="Georgia" w:eastAsia="Times New Roman" w:hAnsi="Georgia" w:cs="Times New Roman"/>
          <w:i/>
          <w:iCs/>
          <w:color w:val="111111"/>
          <w:sz w:val="27"/>
          <w:szCs w:val="27"/>
          <w:lang w:eastAsia="ru-RU"/>
        </w:rPr>
        <w:t>оперативная</w:t>
      </w:r>
      <w:r w:rsidRPr="00D828B5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 информация. К ней можно отнести сведения необходимые руководителю для оценки работы образовательного учреждения за четверть, месяц, день, неделю.</w:t>
      </w:r>
    </w:p>
    <w:p w:rsidR="00D828B5" w:rsidRPr="00D828B5" w:rsidRDefault="00D828B5" w:rsidP="007664C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828B5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Данные об итогах анализа учебного года относятся к </w:t>
      </w:r>
      <w:r w:rsidRPr="00D828B5">
        <w:rPr>
          <w:rFonts w:ascii="Georgia" w:eastAsia="Times New Roman" w:hAnsi="Georgia" w:cs="Times New Roman"/>
          <w:i/>
          <w:iCs/>
          <w:color w:val="111111"/>
          <w:sz w:val="27"/>
          <w:szCs w:val="27"/>
          <w:lang w:eastAsia="ru-RU"/>
        </w:rPr>
        <w:t>стратегической</w:t>
      </w:r>
      <w:r w:rsidRPr="00D828B5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 информации. Также к ней можно отнести директивные документы государственной Думы, комплексные программы развития школы, постановления правительства и т.п.</w:t>
      </w:r>
    </w:p>
    <w:p w:rsidR="00D828B5" w:rsidRPr="00D828B5" w:rsidRDefault="00D828B5" w:rsidP="007664C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828B5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Оперативная и стратегическая информация по своему содержанию, как в управляющей, так и в управляемой подсистемах являются составной частью итоговой информации.</w:t>
      </w:r>
    </w:p>
    <w:p w:rsidR="00D828B5" w:rsidRPr="00D828B5" w:rsidRDefault="00D828B5" w:rsidP="007664C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828B5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Использование в дистанционном обучении телекоммуникационных технологий получает большое распространение в последнее время в управленческой деятельности руководителей образовательных учреждений. Ее использование более оперативно позволяет осуществлять дифференцированный подход к обучению. </w:t>
      </w:r>
      <w:proofErr w:type="gramStart"/>
      <w:r w:rsidRPr="00D828B5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Кроме того</w:t>
      </w:r>
      <w:proofErr w:type="gramEnd"/>
      <w:r w:rsidRPr="00D828B5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; применение телекоммуникационных технологий в управлении дает возможность организовывать общение интерактивного характера обмена мнениями с педагогами других регионов для их обобщения, а также разрабатывать новые системы контроля; проводить групповые занятия; и т.д.</w:t>
      </w:r>
    </w:p>
    <w:p w:rsidR="00D828B5" w:rsidRPr="00D828B5" w:rsidRDefault="00D828B5" w:rsidP="007664C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828B5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Определим вид информации, которая будет необходима при формировании информационного обеспечения управления школой, а также способ организации сбора такой информации. При этом собранные данные можно считать информацией в полном смысле слова. Только при условии использования собранных данных для решения конкретных задач и принятия управленческих решений их можно считать информацией в полном смысле этого слова. Упорядочение информации способствует улучшению ее качества. А для анализа и принятия управленческих решений используется информационный массив, который формируется из совокупности упорядоченных фактов и статистических данных.</w:t>
      </w:r>
    </w:p>
    <w:p w:rsidR="00D828B5" w:rsidRPr="00D828B5" w:rsidRDefault="00D828B5" w:rsidP="00D828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828B5">
        <w:rPr>
          <w:rFonts w:ascii="Georgia" w:eastAsia="Times New Roman" w:hAnsi="Georgia" w:cs="Times New Roman"/>
          <w:noProof/>
          <w:color w:val="111111"/>
          <w:sz w:val="27"/>
          <w:szCs w:val="27"/>
          <w:lang w:eastAsia="ru-RU"/>
        </w:rPr>
        <w:drawing>
          <wp:inline distT="0" distB="0" distL="0" distR="0" wp14:anchorId="77249065" wp14:editId="157ED6F6">
            <wp:extent cx="5286375" cy="5067300"/>
            <wp:effectExtent l="0" t="0" r="9525" b="0"/>
            <wp:docPr id="6" name="Рисунок 6" descr="https://web.snauka.ru/wp-content/uploads/2015/02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eb.snauka.ru/wp-content/uploads/2015/02/image00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8B5" w:rsidRPr="00D828B5" w:rsidRDefault="00D828B5" w:rsidP="007664C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828B5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Педагогический мониторинг для создания системы информационного обеспечения управления школой является основным инструментом. Для выбора системы сбора информации и обеспечения системы управления образовательным учреждением можно предложить схему распределения информационных потоков среди субъектов управления школой:</w:t>
      </w:r>
    </w:p>
    <w:p w:rsidR="00D828B5" w:rsidRPr="00D828B5" w:rsidRDefault="00D828B5" w:rsidP="007664C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828B5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Для того чтобы деятельность в сфере информационно-компьютерных технологий была возможной, требуется ряд объективных и субъективных предпосылок. В нашем случае для осуществления распределения информационных потоков среди субъектов управления школой необходимо выполнение ряда условий: правовые </w:t>
      </w:r>
      <w:r w:rsidR="007664C4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условия;</w:t>
      </w:r>
      <w:r w:rsidRPr="00D828B5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поддержка инновационной деятельности, разработка и распространение программных продуктов; организационные условия.</w:t>
      </w:r>
    </w:p>
    <w:p w:rsidR="00D828B5" w:rsidRPr="00D828B5" w:rsidRDefault="00D828B5" w:rsidP="007664C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828B5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Для создания оптимальной системы информационного обеспечения управления школой необходимо введение новых моментов в основных видах управленческой деятельности. От качества управленческой информации, которой владеет руководитель, во многом зависит эффективность управления. Управленческая информация должна быть: а) полной и минимально достаточной; б) системной и структурированной; в) объективной и достоверной; г) значимой и востребованной; д) своевременной, оперативной в поступлении, обработке и передаче исполнителям. Банк управленческой информации представляет собой матрицу, в строках которой заложены виды информации по функциям управления (нормативно-правовая, научно-методическая, планово-прогностическая, контрольно-аналитическая информация), а в столбцах – виды информации по содержанию управленческой деятельности. Для повышения эффективности управления школой необходимо создание комплексного банка управленческой информации, что позволяет реализовать все указанные требования [1, с. 137].</w:t>
      </w:r>
    </w:p>
    <w:p w:rsidR="00D828B5" w:rsidRPr="00D828B5" w:rsidRDefault="00D828B5" w:rsidP="007664C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828B5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Рассмотрим пример одного из вариантов управленческой информации руководителя школы.</w:t>
      </w:r>
    </w:p>
    <w:p w:rsidR="00D828B5" w:rsidRPr="00D828B5" w:rsidRDefault="00D828B5" w:rsidP="007664C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828B5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В </w:t>
      </w:r>
      <w:r w:rsidRPr="00D828B5">
        <w:rPr>
          <w:rFonts w:ascii="Georgia" w:eastAsia="Times New Roman" w:hAnsi="Georgia" w:cs="Times New Roman"/>
          <w:i/>
          <w:iCs/>
          <w:color w:val="111111"/>
          <w:sz w:val="27"/>
          <w:szCs w:val="27"/>
          <w:lang w:eastAsia="ru-RU"/>
        </w:rPr>
        <w:t>первой</w:t>
      </w:r>
      <w:r w:rsidRPr="00D828B5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 строке (нормативно-правовая информация) помещается перечень нормативных документов. Во </w:t>
      </w:r>
      <w:r w:rsidRPr="00D828B5">
        <w:rPr>
          <w:rFonts w:ascii="Georgia" w:eastAsia="Times New Roman" w:hAnsi="Georgia" w:cs="Times New Roman"/>
          <w:i/>
          <w:iCs/>
          <w:color w:val="111111"/>
          <w:sz w:val="27"/>
          <w:szCs w:val="27"/>
          <w:lang w:eastAsia="ru-RU"/>
        </w:rPr>
        <w:t>второй</w:t>
      </w:r>
      <w:r w:rsidRPr="00D828B5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 строке (научно-методическая информация) определяется перечень ключевых научно-методических публикаций. В </w:t>
      </w:r>
      <w:r w:rsidRPr="00D828B5">
        <w:rPr>
          <w:rFonts w:ascii="Georgia" w:eastAsia="Times New Roman" w:hAnsi="Georgia" w:cs="Times New Roman"/>
          <w:i/>
          <w:iCs/>
          <w:color w:val="111111"/>
          <w:sz w:val="27"/>
          <w:szCs w:val="27"/>
          <w:lang w:eastAsia="ru-RU"/>
        </w:rPr>
        <w:t>третьей</w:t>
      </w:r>
      <w:r w:rsidRPr="00D828B5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 строке (планово-прогностическая информация) помещается список всех планов работы, концепций и программ развития, прогностических материалов. В </w:t>
      </w:r>
      <w:r w:rsidRPr="00D828B5">
        <w:rPr>
          <w:rFonts w:ascii="Georgia" w:eastAsia="Times New Roman" w:hAnsi="Georgia" w:cs="Times New Roman"/>
          <w:i/>
          <w:iCs/>
          <w:color w:val="111111"/>
          <w:sz w:val="27"/>
          <w:szCs w:val="27"/>
          <w:lang w:eastAsia="ru-RU"/>
        </w:rPr>
        <w:t>четвертой</w:t>
      </w:r>
      <w:r w:rsidRPr="00D828B5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 строке (контрольно-аналитическая информация) составляется перечень всех справок, актов по итогам различных проверок.</w:t>
      </w:r>
    </w:p>
    <w:p w:rsidR="00D828B5" w:rsidRPr="00D828B5" w:rsidRDefault="00D828B5" w:rsidP="007664C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828B5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В </w:t>
      </w:r>
      <w:r w:rsidRPr="00D828B5">
        <w:rPr>
          <w:rFonts w:ascii="Georgia" w:eastAsia="Times New Roman" w:hAnsi="Georgia" w:cs="Times New Roman"/>
          <w:i/>
          <w:iCs/>
          <w:color w:val="111111"/>
          <w:sz w:val="27"/>
          <w:szCs w:val="27"/>
          <w:lang w:eastAsia="ru-RU"/>
        </w:rPr>
        <w:t>первом</w:t>
      </w:r>
      <w:r w:rsidRPr="00D828B5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 столбце матрицы располагается информация по общим вопросам управления школой; во втором – по работе с педагогическими кадрами (подбор, расстановка, повышение квалификации, научно-методическая работа, аттестация), в третей определяются требования к профессиональной компетентности педагогических кадров; в четвертом столбце содержится информация по материально-финансовому обеспечению; в пятом – по социально-правовой защите детей; в шестом – по организации учебного процесса; в седьмом – по организации воспитательной работы и дополнительного образования детей; в восьмом – по национальному образованию, которое определяет требования (нормативы) к уровню обученности, воспитанности и развития учащихся.</w:t>
      </w:r>
    </w:p>
    <w:p w:rsidR="00D828B5" w:rsidRPr="00D828B5" w:rsidRDefault="00D828B5" w:rsidP="007664C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828B5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Для сбора информации по данной схеме можно использовать как ИКТ-технологии, так и </w:t>
      </w:r>
      <w:proofErr w:type="spellStart"/>
      <w:r w:rsidRPr="00D828B5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безмашинный</w:t>
      </w:r>
      <w:proofErr w:type="spellEnd"/>
      <w:r w:rsidRPr="00D828B5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способ. Однако применение современных ИКТ-технологий дает возможность оперативно вносить в память компьютера не только контрольно-аналитическую информацию о состоянии дел в школе, но и содержание всех важных нормативно-правовых документов, необходимых научно-методических разработок, планов, концепций, программ развития. Причем, в компьютер вводится как внешняя, так и внутренняя информация [3]. Использование этой модели для сбора и хранения управленческой информации облегчает процесс анализа деятельности педагогического коллектива и администрации школы, так как в матрице уже установлены причинно-следственные логические связи. От социально-правовой защиты детей и качества образовательного процесса зависит результат (уровень обученности и развития учащихся). От ресурсов (от кадров, их квалификации и материально-финансового обеспечения школы) зависит образовательный процесс. В результате это все определяет эффективность системы управления.</w:t>
      </w:r>
    </w:p>
    <w:p w:rsidR="00D828B5" w:rsidRPr="00D828B5" w:rsidRDefault="00D828B5" w:rsidP="00D828B5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828B5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br/>
      </w:r>
      <w:r w:rsidRPr="00D828B5">
        <w:rPr>
          <w:rFonts w:ascii="Georgia" w:eastAsia="Times New Roman" w:hAnsi="Georgia" w:cs="Times New Roman"/>
          <w:b/>
          <w:bCs/>
          <w:color w:val="111111"/>
          <w:sz w:val="27"/>
          <w:szCs w:val="27"/>
          <w:lang w:eastAsia="ru-RU"/>
        </w:rPr>
        <w:t>Библиографический список</w:t>
      </w:r>
    </w:p>
    <w:p w:rsidR="00D828B5" w:rsidRPr="00D828B5" w:rsidRDefault="00D828B5" w:rsidP="00D828B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proofErr w:type="spellStart"/>
      <w:r w:rsidRPr="00D828B5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Жесткова</w:t>
      </w:r>
      <w:proofErr w:type="spellEnd"/>
      <w:r w:rsidRPr="00D828B5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Е.А. Формирование навыков проектной и исследовательской деятельности в начальной школе // Нижегородское образование. 2010. №4. С. 136-141.</w:t>
      </w:r>
    </w:p>
    <w:p w:rsidR="00D828B5" w:rsidRPr="00D828B5" w:rsidRDefault="00D828B5" w:rsidP="00D828B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proofErr w:type="spellStart"/>
      <w:r w:rsidRPr="00D828B5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Жесткова</w:t>
      </w:r>
      <w:proofErr w:type="spellEnd"/>
      <w:r w:rsidRPr="00D828B5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Е. А. Изучение профессионального самоопределения школьников // </w:t>
      </w:r>
      <w:proofErr w:type="spellStart"/>
      <w:r w:rsidRPr="00D828B5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Акмеология</w:t>
      </w:r>
      <w:proofErr w:type="spellEnd"/>
      <w:r w:rsidRPr="00D828B5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. 2014. №1-2. С.80-81.</w:t>
      </w:r>
    </w:p>
    <w:p w:rsidR="00D828B5" w:rsidRPr="00D828B5" w:rsidRDefault="00D828B5" w:rsidP="00D828B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proofErr w:type="spellStart"/>
      <w:r w:rsidRPr="00D828B5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Жесткова</w:t>
      </w:r>
      <w:proofErr w:type="spellEnd"/>
      <w:r w:rsidRPr="00D828B5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Е.А. Инновационная деятельность современной школы / Е.А. </w:t>
      </w:r>
      <w:proofErr w:type="spellStart"/>
      <w:r w:rsidRPr="00D828B5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Жесткова</w:t>
      </w:r>
      <w:proofErr w:type="spellEnd"/>
      <w:r w:rsidRPr="00D828B5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, И.В. Уткина // Традиции и </w:t>
      </w:r>
      <w:proofErr w:type="gramStart"/>
      <w:r w:rsidRPr="00D828B5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инновации  в</w:t>
      </w:r>
      <w:proofErr w:type="gramEnd"/>
      <w:r w:rsidRPr="00D828B5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образовательном пространстве России, ХМАО-Югры, НВГУ: Материалы Всероссийской научно-практической конференции. – Нижневартовск: Изд-во Нижневартовского государственного университета, 2014. С. 50-52.</w:t>
      </w:r>
    </w:p>
    <w:p w:rsidR="00D828B5" w:rsidRPr="00D828B5" w:rsidRDefault="00D828B5" w:rsidP="00D828B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proofErr w:type="spellStart"/>
      <w:r w:rsidRPr="00D828B5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Маклаева</w:t>
      </w:r>
      <w:proofErr w:type="spellEnd"/>
      <w:r w:rsidRPr="00D828B5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Э.В. Эстетическое воспитание младших школьников средствами математики // Культура и образование. Июнь 2014. № 6 [Электронный ресурс]. URL: </w:t>
      </w:r>
      <w:hyperlink r:id="rId17" w:tgtFrame="_blank" w:history="1">
        <w:r w:rsidRPr="00D828B5">
          <w:rPr>
            <w:rFonts w:ascii="Georgia" w:eastAsia="Times New Roman" w:hAnsi="Georgia" w:cs="Times New Roman"/>
            <w:color w:val="0066CC"/>
            <w:sz w:val="27"/>
            <w:szCs w:val="27"/>
            <w:u w:val="single"/>
            <w:lang w:eastAsia="ru-RU"/>
          </w:rPr>
          <w:t>http://vestnik-rzi.ru/2014/06/1923</w:t>
        </w:r>
      </w:hyperlink>
      <w:r w:rsidRPr="00D828B5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 (дата обращения: 02.06.2014).</w:t>
      </w:r>
    </w:p>
    <w:p w:rsidR="00D828B5" w:rsidRPr="007664C4" w:rsidRDefault="00D828B5" w:rsidP="00A811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proofErr w:type="spellStart"/>
      <w:r w:rsidRPr="007664C4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Маклаева</w:t>
      </w:r>
      <w:proofErr w:type="spellEnd"/>
      <w:r w:rsidRPr="007664C4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Э.В. Этапы формирования и развития </w:t>
      </w:r>
      <w:proofErr w:type="gramStart"/>
      <w:r w:rsidRPr="007664C4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пространственных представлений</w:t>
      </w:r>
      <w:proofErr w:type="gramEnd"/>
      <w:r w:rsidRPr="007664C4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обучающихся в процессе обучения математике // Современные проблемы науки и образования. 2014. № 5; URL: </w:t>
      </w:r>
      <w:hyperlink r:id="rId18" w:tgtFrame="_blank" w:history="1">
        <w:proofErr w:type="gramStart"/>
        <w:r w:rsidRPr="007664C4">
          <w:rPr>
            <w:rFonts w:ascii="Georgia" w:eastAsia="Times New Roman" w:hAnsi="Georgia" w:cs="Times New Roman"/>
            <w:color w:val="0066CC"/>
            <w:sz w:val="27"/>
            <w:szCs w:val="27"/>
            <w:u w:val="single"/>
            <w:lang w:eastAsia="ru-RU"/>
          </w:rPr>
          <w:t>http://www.science-education.ru/119-14938</w:t>
        </w:r>
      </w:hyperlink>
      <w:r w:rsidRPr="007664C4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(</w:t>
      </w:r>
      <w:proofErr w:type="gramEnd"/>
      <w:r w:rsidRPr="007664C4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дата обращения: 16.10.2014).</w:t>
      </w:r>
    </w:p>
    <w:sectPr w:rsidR="00D828B5" w:rsidRPr="007664C4" w:rsidSect="007664C4"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4C4" w:rsidRDefault="007664C4" w:rsidP="007664C4">
      <w:pPr>
        <w:spacing w:after="0" w:line="240" w:lineRule="auto"/>
      </w:pPr>
      <w:r>
        <w:separator/>
      </w:r>
    </w:p>
  </w:endnote>
  <w:endnote w:type="continuationSeparator" w:id="0">
    <w:p w:rsidR="007664C4" w:rsidRDefault="007664C4" w:rsidP="00766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610990"/>
      <w:docPartObj>
        <w:docPartGallery w:val="Page Numbers (Bottom of Page)"/>
        <w:docPartUnique/>
      </w:docPartObj>
    </w:sdtPr>
    <w:sdtContent>
      <w:p w:rsidR="007664C4" w:rsidRDefault="007664C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487">
          <w:rPr>
            <w:noProof/>
          </w:rPr>
          <w:t>7</w:t>
        </w:r>
        <w:r>
          <w:fldChar w:fldCharType="end"/>
        </w:r>
      </w:p>
    </w:sdtContent>
  </w:sdt>
  <w:p w:rsidR="007664C4" w:rsidRDefault="007664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4C4" w:rsidRDefault="007664C4" w:rsidP="007664C4">
      <w:pPr>
        <w:spacing w:after="0" w:line="240" w:lineRule="auto"/>
      </w:pPr>
      <w:r>
        <w:separator/>
      </w:r>
    </w:p>
  </w:footnote>
  <w:footnote w:type="continuationSeparator" w:id="0">
    <w:p w:rsidR="007664C4" w:rsidRDefault="007664C4" w:rsidP="00766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72BA2"/>
    <w:multiLevelType w:val="multilevel"/>
    <w:tmpl w:val="30F6A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8B5"/>
    <w:rsid w:val="00016C03"/>
    <w:rsid w:val="0004546F"/>
    <w:rsid w:val="0006147D"/>
    <w:rsid w:val="000622EE"/>
    <w:rsid w:val="001A3166"/>
    <w:rsid w:val="00292812"/>
    <w:rsid w:val="002F561A"/>
    <w:rsid w:val="003430DE"/>
    <w:rsid w:val="003C4A4D"/>
    <w:rsid w:val="0044159A"/>
    <w:rsid w:val="00446530"/>
    <w:rsid w:val="0046339A"/>
    <w:rsid w:val="00515014"/>
    <w:rsid w:val="00515F7D"/>
    <w:rsid w:val="00566BCE"/>
    <w:rsid w:val="0062187F"/>
    <w:rsid w:val="00630E33"/>
    <w:rsid w:val="00636F89"/>
    <w:rsid w:val="006A1879"/>
    <w:rsid w:val="007413AC"/>
    <w:rsid w:val="00746BCF"/>
    <w:rsid w:val="0075242D"/>
    <w:rsid w:val="007664C4"/>
    <w:rsid w:val="007A3C30"/>
    <w:rsid w:val="007E0999"/>
    <w:rsid w:val="00862B23"/>
    <w:rsid w:val="008729DC"/>
    <w:rsid w:val="00877DC9"/>
    <w:rsid w:val="00984E5B"/>
    <w:rsid w:val="009A35FD"/>
    <w:rsid w:val="009D0B43"/>
    <w:rsid w:val="009D0F4A"/>
    <w:rsid w:val="00A41809"/>
    <w:rsid w:val="00A85019"/>
    <w:rsid w:val="00AA4650"/>
    <w:rsid w:val="00AF0E6A"/>
    <w:rsid w:val="00B73A10"/>
    <w:rsid w:val="00BB2322"/>
    <w:rsid w:val="00BD7CCB"/>
    <w:rsid w:val="00BE0CBC"/>
    <w:rsid w:val="00BF1F20"/>
    <w:rsid w:val="00C12431"/>
    <w:rsid w:val="00C418CD"/>
    <w:rsid w:val="00CE489F"/>
    <w:rsid w:val="00D828B5"/>
    <w:rsid w:val="00D96580"/>
    <w:rsid w:val="00DD38AD"/>
    <w:rsid w:val="00DF1F25"/>
    <w:rsid w:val="00E10605"/>
    <w:rsid w:val="00E33A6A"/>
    <w:rsid w:val="00EA2790"/>
    <w:rsid w:val="00EB1195"/>
    <w:rsid w:val="00ED52A2"/>
    <w:rsid w:val="00EF48BF"/>
    <w:rsid w:val="00EF638B"/>
    <w:rsid w:val="00F24B50"/>
    <w:rsid w:val="00F50487"/>
    <w:rsid w:val="00F94800"/>
    <w:rsid w:val="00FD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8542FDBD-33B5-4DB2-A822-B50F56F34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64C4"/>
  </w:style>
  <w:style w:type="paragraph" w:styleId="a5">
    <w:name w:val="footer"/>
    <w:basedOn w:val="a"/>
    <w:link w:val="a6"/>
    <w:uiPriority w:val="99"/>
    <w:unhideWhenUsed/>
    <w:rsid w:val="00766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6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0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1853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snauka.ru/issues/tag/normativnyie-dokumentyi" TargetMode="External"/><Relationship Id="rId13" Type="http://schemas.openxmlformats.org/officeDocument/2006/relationships/hyperlink" Target="https://web.snauka.ru/issues/tag/management-of-educational-institutions" TargetMode="External"/><Relationship Id="rId18" Type="http://schemas.openxmlformats.org/officeDocument/2006/relationships/hyperlink" Target="http://www.science-education.ru/119-14938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eb.snauka.ru/issues/tag/informatsionnoe-obespechenie" TargetMode="External"/><Relationship Id="rId12" Type="http://schemas.openxmlformats.org/officeDocument/2006/relationships/hyperlink" Target="https://web.snauka.ru/issues/tag/information-technology" TargetMode="External"/><Relationship Id="rId17" Type="http://schemas.openxmlformats.org/officeDocument/2006/relationships/hyperlink" Target="http://vestnik-rzi.ru/2014/06/1923" TargetMode="Externa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eb.snauka.ru/issues/tag/hea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b.snauka.ru/issues/category/13-00-00-pedagogics" TargetMode="External"/><Relationship Id="rId10" Type="http://schemas.openxmlformats.org/officeDocument/2006/relationships/hyperlink" Target="https://web.snauka.ru/issues/tag/upravlenie-obrazovatelnyim-uchrezhdeniem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eb.snauka.ru/issues/tag/rukovoditel" TargetMode="External"/><Relationship Id="rId14" Type="http://schemas.openxmlformats.org/officeDocument/2006/relationships/hyperlink" Target="https://web.snauka.ru/issues/tag/normative-docume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2290</Words>
  <Characters>13054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Использование информационных систем для решения задач управления школой. Олухова В.В.</vt:lpstr>
    </vt:vector>
  </TitlesOfParts>
  <Company>diakov.net</Company>
  <LinksUpToDate>false</LinksUpToDate>
  <CharactersWithSpaces>15314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Использование информационных систем для решения задач управления школой. Олухова В.В.</dc:title>
  <dc:subject/>
  <dc:creator>Яламов</dc:creator>
  <cp:keywords>Использование информационных систем для решения задач управления школой.</cp:keywords>
  <dc:description/>
  <cp:lastModifiedBy>User</cp:lastModifiedBy>
  <cp:revision>3</cp:revision>
  <dcterms:created xsi:type="dcterms:W3CDTF">2022-10-18T09:14:00Z</dcterms:created>
  <dcterms:modified xsi:type="dcterms:W3CDTF">2022-10-18T09:15:00Z</dcterms:modified>
</cp:coreProperties>
</file>