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05DEF" w14:textId="77777777" w:rsidR="00583D21" w:rsidRPr="007D1CBA" w:rsidRDefault="00ED2956" w:rsidP="000B1D41">
      <w:pPr>
        <w:spacing w:after="0" w:line="240" w:lineRule="auto"/>
        <w:contextualSpacing/>
        <w:rPr>
          <w:rFonts w:ascii="Times New Roman" w:hAnsi="Times New Roman" w:cs="Times New Roman"/>
          <w:b/>
          <w:bCs/>
          <w:sz w:val="24"/>
          <w:szCs w:val="24"/>
        </w:rPr>
      </w:pPr>
      <w:bookmarkStart w:id="0" w:name="_Hlk108510123"/>
      <w:r w:rsidRPr="007D1CBA">
        <w:rPr>
          <w:rFonts w:ascii="Times New Roman" w:hAnsi="Times New Roman" w:cs="Times New Roman"/>
          <w:b/>
          <w:bCs/>
          <w:sz w:val="24"/>
          <w:szCs w:val="24"/>
        </w:rPr>
        <w:t>Сердюков Владимир Иванович</w:t>
      </w:r>
      <w:r w:rsidRPr="007D1CBA">
        <w:rPr>
          <w:rFonts w:ascii="Times New Roman" w:hAnsi="Times New Roman" w:cs="Times New Roman"/>
          <w:bCs/>
          <w:sz w:val="24"/>
          <w:szCs w:val="24"/>
        </w:rPr>
        <w:t>,</w:t>
      </w:r>
    </w:p>
    <w:p w14:paraId="6B66160D" w14:textId="15485078" w:rsidR="00583D21" w:rsidRPr="007D1CBA" w:rsidRDefault="00ED2956" w:rsidP="000B1D41">
      <w:pPr>
        <w:spacing w:after="0" w:line="240" w:lineRule="auto"/>
        <w:contextualSpacing/>
        <w:rPr>
          <w:rFonts w:ascii="Times New Roman" w:hAnsi="Times New Roman" w:cs="Times New Roman"/>
          <w:i/>
          <w:sz w:val="24"/>
          <w:szCs w:val="24"/>
        </w:rPr>
      </w:pPr>
      <w:r w:rsidRPr="007D1CBA">
        <w:rPr>
          <w:rFonts w:ascii="Times New Roman" w:hAnsi="Times New Roman" w:cs="Times New Roman"/>
          <w:i/>
          <w:sz w:val="24"/>
          <w:szCs w:val="24"/>
        </w:rPr>
        <w:t>Федеральное государственное автономное научное учреждение «Федеральный институт цифровой трансформации в сфере образования», ведущий специалист отдела организации научной деятельности</w:t>
      </w:r>
      <w:r w:rsidR="00A42AF9" w:rsidRPr="007D1CBA">
        <w:rPr>
          <w:rFonts w:ascii="Times New Roman" w:hAnsi="Times New Roman" w:cs="Times New Roman"/>
          <w:i/>
          <w:sz w:val="24"/>
          <w:szCs w:val="24"/>
        </w:rPr>
        <w:t>,</w:t>
      </w:r>
      <w:r w:rsidR="000B1D41" w:rsidRPr="007D1CBA">
        <w:rPr>
          <w:rFonts w:ascii="Times New Roman" w:hAnsi="Times New Roman" w:cs="Times New Roman"/>
          <w:i/>
          <w:sz w:val="24"/>
          <w:szCs w:val="24"/>
        </w:rPr>
        <w:t xml:space="preserve"> </w:t>
      </w:r>
      <w:r w:rsidR="009A08E0" w:rsidRPr="007D1CBA">
        <w:rPr>
          <w:rFonts w:ascii="Times New Roman" w:hAnsi="Times New Roman" w:cs="Times New Roman"/>
          <w:i/>
          <w:sz w:val="24"/>
          <w:szCs w:val="24"/>
        </w:rP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w:t>
      </w:r>
      <w:r w:rsidR="005367C7" w:rsidRPr="007D1CBA">
        <w:rPr>
          <w:rFonts w:ascii="Times New Roman" w:hAnsi="Times New Roman" w:cs="Times New Roman"/>
          <w:i/>
          <w:sz w:val="24"/>
          <w:szCs w:val="24"/>
        </w:rPr>
        <w:t>й исследовательский университет</w:t>
      </w:r>
      <w:r w:rsidR="00DB4091" w:rsidRPr="007D1CBA">
        <w:rPr>
          <w:rFonts w:ascii="Times New Roman" w:hAnsi="Times New Roman" w:cs="Times New Roman"/>
          <w:i/>
          <w:sz w:val="24"/>
          <w:szCs w:val="24"/>
        </w:rPr>
        <w:t>)</w:t>
      </w:r>
      <w:r w:rsidR="009A08E0" w:rsidRPr="007D1CBA">
        <w:rPr>
          <w:rFonts w:ascii="Times New Roman" w:hAnsi="Times New Roman" w:cs="Times New Roman"/>
          <w:i/>
          <w:sz w:val="24"/>
          <w:szCs w:val="24"/>
        </w:rPr>
        <w:t>»</w:t>
      </w:r>
      <w:r w:rsidR="00017B14" w:rsidRPr="007D1CBA">
        <w:rPr>
          <w:rFonts w:ascii="Times New Roman" w:hAnsi="Times New Roman" w:cs="Times New Roman"/>
          <w:i/>
          <w:sz w:val="24"/>
          <w:szCs w:val="24"/>
        </w:rPr>
        <w:t>,</w:t>
      </w:r>
      <w:r w:rsidR="009A08E0" w:rsidRPr="007D1CBA">
        <w:rPr>
          <w:rFonts w:ascii="Times New Roman" w:hAnsi="Times New Roman" w:cs="Times New Roman"/>
          <w:i/>
          <w:sz w:val="24"/>
          <w:szCs w:val="24"/>
        </w:rPr>
        <w:t xml:space="preserve"> </w:t>
      </w:r>
      <w:r w:rsidRPr="007D1CBA">
        <w:rPr>
          <w:rFonts w:ascii="Times New Roman" w:hAnsi="Times New Roman" w:cs="Times New Roman"/>
          <w:i/>
          <w:sz w:val="24"/>
          <w:szCs w:val="24"/>
        </w:rPr>
        <w:t xml:space="preserve">профессор кафедры прикладной математики, доктор технических наук, профессор, </w:t>
      </w:r>
      <w:r w:rsidRPr="007D1CBA">
        <w:rPr>
          <w:rStyle w:val="af0"/>
          <w:rFonts w:ascii="Times New Roman" w:hAnsi="Times New Roman" w:cs="Times New Roman"/>
          <w:i/>
          <w:color w:val="auto"/>
          <w:sz w:val="24"/>
          <w:szCs w:val="24"/>
          <w:u w:val="none"/>
        </w:rPr>
        <w:t>wis24@yandex.ru</w:t>
      </w:r>
    </w:p>
    <w:p w14:paraId="4668D534" w14:textId="77777777" w:rsidR="00583D21" w:rsidRPr="007D1CBA" w:rsidRDefault="00ED2956" w:rsidP="000B1D41">
      <w:pPr>
        <w:spacing w:after="0" w:line="240" w:lineRule="auto"/>
        <w:contextualSpacing/>
        <w:rPr>
          <w:rFonts w:ascii="Times New Roman" w:hAnsi="Times New Roman" w:cs="Times New Roman"/>
          <w:b/>
          <w:bCs/>
          <w:i/>
          <w:sz w:val="24"/>
          <w:szCs w:val="24"/>
          <w:lang w:val="en-US"/>
        </w:rPr>
      </w:pPr>
      <w:proofErr w:type="spellStart"/>
      <w:r w:rsidRPr="007D1CBA">
        <w:rPr>
          <w:rFonts w:ascii="Times New Roman" w:hAnsi="Times New Roman" w:cs="Times New Roman"/>
          <w:b/>
          <w:bCs/>
          <w:i/>
          <w:sz w:val="24"/>
          <w:szCs w:val="24"/>
          <w:lang w:val="en-US"/>
        </w:rPr>
        <w:t>Serdyukov</w:t>
      </w:r>
      <w:proofErr w:type="spellEnd"/>
      <w:r w:rsidRPr="007D1CBA">
        <w:rPr>
          <w:rFonts w:ascii="Times New Roman" w:hAnsi="Times New Roman" w:cs="Times New Roman"/>
          <w:b/>
          <w:bCs/>
          <w:i/>
          <w:sz w:val="24"/>
          <w:szCs w:val="24"/>
          <w:lang w:val="en-US"/>
        </w:rPr>
        <w:t xml:space="preserve"> Vladimir </w:t>
      </w:r>
      <w:proofErr w:type="spellStart"/>
      <w:r w:rsidRPr="007D1CBA">
        <w:rPr>
          <w:rFonts w:ascii="Times New Roman" w:hAnsi="Times New Roman" w:cs="Times New Roman"/>
          <w:b/>
          <w:bCs/>
          <w:i/>
          <w:sz w:val="24"/>
          <w:szCs w:val="24"/>
          <w:lang w:val="en-US"/>
        </w:rPr>
        <w:t>Ivanovich</w:t>
      </w:r>
      <w:proofErr w:type="spellEnd"/>
      <w:r w:rsidRPr="007D1CBA">
        <w:rPr>
          <w:rFonts w:ascii="Times New Roman" w:hAnsi="Times New Roman" w:cs="Times New Roman"/>
          <w:bCs/>
          <w:sz w:val="24"/>
          <w:szCs w:val="24"/>
          <w:lang w:val="en-US"/>
        </w:rPr>
        <w:t>,</w:t>
      </w:r>
    </w:p>
    <w:p w14:paraId="0BC4971A" w14:textId="4E618C0D" w:rsidR="00583D21" w:rsidRPr="007D1CBA" w:rsidRDefault="00ED2956" w:rsidP="000B1D41">
      <w:pPr>
        <w:spacing w:after="0" w:line="240" w:lineRule="auto"/>
        <w:contextualSpacing/>
        <w:rPr>
          <w:rFonts w:ascii="Times New Roman" w:hAnsi="Times New Roman" w:cs="Times New Roman"/>
          <w:i/>
          <w:sz w:val="24"/>
          <w:szCs w:val="24"/>
          <w:lang w:val="en-US"/>
        </w:rPr>
      </w:pPr>
      <w:r w:rsidRPr="007D1CBA">
        <w:rPr>
          <w:rFonts w:ascii="Times New Roman" w:hAnsi="Times New Roman" w:cs="Times New Roman"/>
          <w:i/>
          <w:sz w:val="24"/>
          <w:szCs w:val="24"/>
          <w:lang w:val="en-US"/>
        </w:rPr>
        <w:t xml:space="preserve">Federal State Autonomous Scientific Institution </w:t>
      </w:r>
      <w:r w:rsidR="00EA5089" w:rsidRPr="007D1CBA">
        <w:rPr>
          <w:rFonts w:ascii="Times New Roman" w:hAnsi="Times New Roman" w:cs="Times New Roman"/>
          <w:i/>
          <w:sz w:val="24"/>
          <w:szCs w:val="24"/>
          <w:lang w:val="en-US"/>
        </w:rPr>
        <w:t>«</w:t>
      </w:r>
      <w:r w:rsidRPr="007D1CBA">
        <w:rPr>
          <w:rFonts w:ascii="Times New Roman" w:hAnsi="Times New Roman" w:cs="Times New Roman"/>
          <w:i/>
          <w:sz w:val="24"/>
          <w:szCs w:val="24"/>
          <w:lang w:val="en-US"/>
        </w:rPr>
        <w:t>Federal Institute of Digi</w:t>
      </w:r>
      <w:r w:rsidR="00EA5089" w:rsidRPr="007D1CBA">
        <w:rPr>
          <w:rFonts w:ascii="Times New Roman" w:hAnsi="Times New Roman" w:cs="Times New Roman"/>
          <w:i/>
          <w:sz w:val="24"/>
          <w:szCs w:val="24"/>
          <w:lang w:val="en-US"/>
        </w:rPr>
        <w:t>tal Transformation in Education»</w:t>
      </w:r>
      <w:r w:rsidRPr="007D1CBA">
        <w:rPr>
          <w:rFonts w:ascii="Times New Roman" w:hAnsi="Times New Roman" w:cs="Times New Roman"/>
          <w:i/>
          <w:sz w:val="24"/>
          <w:szCs w:val="24"/>
          <w:lang w:val="en-US"/>
        </w:rPr>
        <w:t xml:space="preserve">, </w:t>
      </w:r>
      <w:r w:rsidR="009A08E0" w:rsidRPr="007D1CBA">
        <w:rPr>
          <w:rFonts w:ascii="Times New Roman" w:hAnsi="Times New Roman" w:cs="Times New Roman"/>
          <w:i/>
          <w:sz w:val="24"/>
          <w:szCs w:val="24"/>
          <w:lang w:val="en-US"/>
        </w:rPr>
        <w:t>the L</w:t>
      </w:r>
      <w:r w:rsidRPr="007D1CBA">
        <w:rPr>
          <w:rFonts w:ascii="Times New Roman" w:hAnsi="Times New Roman" w:cs="Times New Roman"/>
          <w:i/>
          <w:sz w:val="24"/>
          <w:szCs w:val="24"/>
          <w:lang w:val="en-US"/>
        </w:rPr>
        <w:t>eading specialist of the Department of organi</w:t>
      </w:r>
      <w:r w:rsidR="00A42AF9" w:rsidRPr="007D1CBA">
        <w:rPr>
          <w:rFonts w:ascii="Times New Roman" w:hAnsi="Times New Roman" w:cs="Times New Roman"/>
          <w:i/>
          <w:sz w:val="24"/>
          <w:szCs w:val="24"/>
          <w:lang w:val="en-US"/>
        </w:rPr>
        <w:t xml:space="preserve">zation of scientific </w:t>
      </w:r>
      <w:r w:rsidR="009A08E0" w:rsidRPr="007D1CBA">
        <w:rPr>
          <w:rFonts w:ascii="Times New Roman" w:hAnsi="Times New Roman" w:cs="Times New Roman"/>
          <w:i/>
          <w:sz w:val="24"/>
          <w:szCs w:val="24"/>
          <w:lang w:val="en-US"/>
        </w:rPr>
        <w:t>a</w:t>
      </w:r>
      <w:r w:rsidR="00A42AF9" w:rsidRPr="007D1CBA">
        <w:rPr>
          <w:rFonts w:ascii="Times New Roman" w:hAnsi="Times New Roman" w:cs="Times New Roman"/>
          <w:i/>
          <w:sz w:val="24"/>
          <w:szCs w:val="24"/>
          <w:lang w:val="en-US"/>
        </w:rPr>
        <w:t xml:space="preserve">ctivities, </w:t>
      </w:r>
      <w:r w:rsidR="005367C7" w:rsidRPr="007D1CBA">
        <w:rPr>
          <w:rFonts w:ascii="Times New Roman" w:hAnsi="Times New Roman" w:cs="Times New Roman"/>
          <w:i/>
          <w:sz w:val="24"/>
          <w:szCs w:val="24"/>
          <w:lang w:val="en-US"/>
        </w:rPr>
        <w:t>Federal State Budgetary Educational Institution of Higher Education «Bauman Moscow State Technical University (National Research University</w:t>
      </w:r>
      <w:r w:rsidR="007D7FA5" w:rsidRPr="007D1CBA">
        <w:rPr>
          <w:rFonts w:ascii="Times New Roman" w:hAnsi="Times New Roman" w:cs="Times New Roman"/>
          <w:i/>
          <w:sz w:val="24"/>
          <w:szCs w:val="24"/>
          <w:lang w:val="en-US"/>
        </w:rPr>
        <w:t xml:space="preserve">)», the </w:t>
      </w:r>
      <w:r w:rsidRPr="007D1CBA">
        <w:rPr>
          <w:rFonts w:ascii="Times New Roman" w:hAnsi="Times New Roman" w:cs="Times New Roman"/>
          <w:i/>
          <w:sz w:val="24"/>
          <w:szCs w:val="24"/>
          <w:lang w:val="en-US"/>
        </w:rPr>
        <w:t xml:space="preserve">Professor </w:t>
      </w:r>
      <w:r w:rsidR="007D7FA5" w:rsidRPr="007D1CBA">
        <w:rPr>
          <w:rFonts w:ascii="Times New Roman" w:hAnsi="Times New Roman" w:cs="Times New Roman"/>
          <w:i/>
          <w:sz w:val="24"/>
          <w:szCs w:val="24"/>
          <w:lang w:val="en-US"/>
        </w:rPr>
        <w:t>at</w:t>
      </w:r>
      <w:r w:rsidRPr="007D1CBA">
        <w:rPr>
          <w:rFonts w:ascii="Times New Roman" w:hAnsi="Times New Roman" w:cs="Times New Roman"/>
          <w:i/>
          <w:sz w:val="24"/>
          <w:szCs w:val="24"/>
          <w:lang w:val="en-US"/>
        </w:rPr>
        <w:t xml:space="preserve"> the </w:t>
      </w:r>
      <w:r w:rsidR="007D7FA5" w:rsidRPr="007D1CBA">
        <w:rPr>
          <w:rFonts w:ascii="Times New Roman" w:hAnsi="Times New Roman" w:cs="Times New Roman"/>
          <w:i/>
          <w:sz w:val="24"/>
          <w:szCs w:val="24"/>
          <w:lang w:val="en-US"/>
        </w:rPr>
        <w:t>Chair</w:t>
      </w:r>
      <w:r w:rsidRPr="007D1CBA">
        <w:rPr>
          <w:rFonts w:ascii="Times New Roman" w:hAnsi="Times New Roman" w:cs="Times New Roman"/>
          <w:i/>
          <w:sz w:val="24"/>
          <w:szCs w:val="24"/>
          <w:lang w:val="en-US"/>
        </w:rPr>
        <w:t xml:space="preserve"> of </w:t>
      </w:r>
      <w:r w:rsidR="007D7FA5" w:rsidRPr="007D1CBA">
        <w:rPr>
          <w:rFonts w:ascii="Times New Roman" w:hAnsi="Times New Roman" w:cs="Times New Roman"/>
          <w:i/>
          <w:sz w:val="24"/>
          <w:szCs w:val="24"/>
          <w:lang w:val="en-US"/>
        </w:rPr>
        <w:t>a</w:t>
      </w:r>
      <w:r w:rsidRPr="007D1CBA">
        <w:rPr>
          <w:rFonts w:ascii="Times New Roman" w:hAnsi="Times New Roman" w:cs="Times New Roman"/>
          <w:i/>
          <w:sz w:val="24"/>
          <w:szCs w:val="24"/>
          <w:lang w:val="en-US"/>
        </w:rPr>
        <w:t xml:space="preserve">pplied </w:t>
      </w:r>
      <w:r w:rsidR="007D7FA5" w:rsidRPr="007D1CBA">
        <w:rPr>
          <w:rFonts w:ascii="Times New Roman" w:hAnsi="Times New Roman" w:cs="Times New Roman"/>
          <w:i/>
          <w:sz w:val="24"/>
          <w:szCs w:val="24"/>
          <w:lang w:val="en-US"/>
        </w:rPr>
        <w:t>m</w:t>
      </w:r>
      <w:r w:rsidRPr="007D1CBA">
        <w:rPr>
          <w:rFonts w:ascii="Times New Roman" w:hAnsi="Times New Roman" w:cs="Times New Roman"/>
          <w:i/>
          <w:sz w:val="24"/>
          <w:szCs w:val="24"/>
          <w:lang w:val="en-US"/>
        </w:rPr>
        <w:t>athematics, Doctor of Technic</w:t>
      </w:r>
      <w:r w:rsidR="007D7FA5" w:rsidRPr="007D1CBA">
        <w:rPr>
          <w:rFonts w:ascii="Times New Roman" w:hAnsi="Times New Roman" w:cs="Times New Roman"/>
          <w:i/>
          <w:sz w:val="24"/>
          <w:szCs w:val="24"/>
          <w:lang w:val="en-US"/>
        </w:rPr>
        <w:t>s</w:t>
      </w:r>
      <w:r w:rsidRPr="007D1CBA">
        <w:rPr>
          <w:rFonts w:ascii="Times New Roman" w:hAnsi="Times New Roman" w:cs="Times New Roman"/>
          <w:i/>
          <w:sz w:val="24"/>
          <w:szCs w:val="24"/>
          <w:lang w:val="en-US"/>
        </w:rPr>
        <w:t xml:space="preserve">, Professor, </w:t>
      </w:r>
      <w:r w:rsidRPr="007D1CBA">
        <w:rPr>
          <w:rStyle w:val="af0"/>
          <w:rFonts w:ascii="Times New Roman" w:hAnsi="Times New Roman" w:cs="Times New Roman"/>
          <w:i/>
          <w:color w:val="auto"/>
          <w:sz w:val="24"/>
          <w:szCs w:val="24"/>
          <w:u w:val="none"/>
          <w:lang w:val="en-US"/>
        </w:rPr>
        <w:t>wis24@yandex.ru</w:t>
      </w:r>
    </w:p>
    <w:p w14:paraId="0FE564DD" w14:textId="77777777" w:rsidR="00583D21" w:rsidRPr="007D1CBA" w:rsidRDefault="00583D21" w:rsidP="000B1D41">
      <w:pPr>
        <w:spacing w:after="0" w:line="240" w:lineRule="auto"/>
        <w:contextualSpacing/>
        <w:rPr>
          <w:rFonts w:ascii="Times New Roman" w:hAnsi="Times New Roman" w:cs="Times New Roman"/>
          <w:b/>
          <w:bCs/>
          <w:sz w:val="24"/>
          <w:szCs w:val="24"/>
          <w:lang w:val="en-US"/>
        </w:rPr>
      </w:pPr>
    </w:p>
    <w:p w14:paraId="6E5B3066" w14:textId="77777777" w:rsidR="00583D21" w:rsidRPr="007D1CBA" w:rsidRDefault="00ED2956" w:rsidP="000B1D41">
      <w:pPr>
        <w:spacing w:after="0" w:line="240" w:lineRule="auto"/>
        <w:contextualSpacing/>
        <w:rPr>
          <w:rFonts w:ascii="Times New Roman" w:hAnsi="Times New Roman" w:cs="Times New Roman"/>
          <w:b/>
          <w:bCs/>
          <w:sz w:val="24"/>
          <w:szCs w:val="24"/>
        </w:rPr>
      </w:pPr>
      <w:r w:rsidRPr="007D1CBA">
        <w:rPr>
          <w:rFonts w:ascii="Times New Roman" w:hAnsi="Times New Roman" w:cs="Times New Roman"/>
          <w:b/>
          <w:bCs/>
          <w:sz w:val="24"/>
          <w:szCs w:val="24"/>
        </w:rPr>
        <w:t>Сердюкова Наталья Александровна</w:t>
      </w:r>
      <w:r w:rsidRPr="007D1CBA">
        <w:rPr>
          <w:rFonts w:ascii="Times New Roman" w:hAnsi="Times New Roman" w:cs="Times New Roman"/>
          <w:bCs/>
          <w:sz w:val="24"/>
          <w:szCs w:val="24"/>
        </w:rPr>
        <w:t>,</w:t>
      </w:r>
    </w:p>
    <w:p w14:paraId="3B5CA926" w14:textId="4D28F9D9" w:rsidR="00583D21" w:rsidRPr="007D1CBA" w:rsidRDefault="000B1D41" w:rsidP="000B1D41">
      <w:pPr>
        <w:spacing w:after="0" w:line="240" w:lineRule="auto"/>
        <w:contextualSpacing/>
        <w:rPr>
          <w:rFonts w:ascii="Times New Roman" w:hAnsi="Times New Roman" w:cs="Times New Roman"/>
          <w:b/>
          <w:bCs/>
          <w:i/>
          <w:sz w:val="24"/>
          <w:szCs w:val="24"/>
        </w:rPr>
      </w:pPr>
      <w:r w:rsidRPr="007D1CBA">
        <w:rPr>
          <w:rFonts w:ascii="Times New Roman" w:hAnsi="Times New Roman" w:cs="Times New Roman"/>
          <w:i/>
          <w:sz w:val="24"/>
          <w:szCs w:val="24"/>
        </w:rPr>
        <w:t>Государственное казенное образовательное учреждение высшего образования «Российская таможенная академия»</w:t>
      </w:r>
      <w:r w:rsidR="00ED2956" w:rsidRPr="007D1CBA">
        <w:rPr>
          <w:rFonts w:ascii="Times New Roman" w:hAnsi="Times New Roman" w:cs="Times New Roman"/>
          <w:i/>
          <w:sz w:val="24"/>
          <w:szCs w:val="24"/>
        </w:rPr>
        <w:t xml:space="preserve">, профессор кафедры финансового менеджмента, доктор экономических наук, </w:t>
      </w:r>
      <w:r w:rsidR="00ED2956" w:rsidRPr="007D1CBA">
        <w:rPr>
          <w:rStyle w:val="af0"/>
          <w:rFonts w:ascii="Times New Roman" w:hAnsi="Times New Roman" w:cs="Times New Roman"/>
          <w:i/>
          <w:color w:val="auto"/>
          <w:sz w:val="24"/>
          <w:szCs w:val="24"/>
          <w:u w:val="none"/>
        </w:rPr>
        <w:t>nsns25@yandex.ru</w:t>
      </w:r>
    </w:p>
    <w:p w14:paraId="6CD1E673" w14:textId="77777777" w:rsidR="00583D21" w:rsidRPr="007D1CBA" w:rsidRDefault="00ED2956" w:rsidP="000B1D41">
      <w:pPr>
        <w:spacing w:after="0" w:line="240" w:lineRule="auto"/>
        <w:contextualSpacing/>
        <w:rPr>
          <w:rFonts w:ascii="Times New Roman" w:hAnsi="Times New Roman" w:cs="Times New Roman"/>
          <w:b/>
          <w:bCs/>
          <w:sz w:val="24"/>
          <w:szCs w:val="24"/>
          <w:lang w:val="en-US"/>
        </w:rPr>
      </w:pPr>
      <w:proofErr w:type="spellStart"/>
      <w:r w:rsidRPr="007D1CBA">
        <w:rPr>
          <w:rFonts w:ascii="Times New Roman" w:hAnsi="Times New Roman" w:cs="Times New Roman"/>
          <w:b/>
          <w:bCs/>
          <w:sz w:val="24"/>
          <w:szCs w:val="24"/>
          <w:lang w:val="en-US"/>
        </w:rPr>
        <w:t>Serdyukova</w:t>
      </w:r>
      <w:proofErr w:type="spellEnd"/>
      <w:r w:rsidRPr="007D1CBA">
        <w:rPr>
          <w:rFonts w:ascii="Times New Roman" w:hAnsi="Times New Roman" w:cs="Times New Roman"/>
          <w:b/>
          <w:bCs/>
          <w:sz w:val="24"/>
          <w:szCs w:val="24"/>
          <w:lang w:val="en-US"/>
        </w:rPr>
        <w:t xml:space="preserve"> Natalia Alexandrovna</w:t>
      </w:r>
      <w:r w:rsidRPr="007D1CBA">
        <w:rPr>
          <w:rFonts w:ascii="Times New Roman" w:hAnsi="Times New Roman" w:cs="Times New Roman"/>
          <w:bCs/>
          <w:sz w:val="24"/>
          <w:szCs w:val="24"/>
          <w:lang w:val="en-US"/>
        </w:rPr>
        <w:t>,</w:t>
      </w:r>
    </w:p>
    <w:p w14:paraId="4B82CD34" w14:textId="49249F5B" w:rsidR="00583D21" w:rsidRPr="007D1CBA" w:rsidRDefault="005946F9" w:rsidP="000B1D41">
      <w:pPr>
        <w:spacing w:after="0" w:line="240" w:lineRule="auto"/>
        <w:contextualSpacing/>
        <w:rPr>
          <w:rFonts w:ascii="Times New Roman" w:hAnsi="Times New Roman" w:cs="Times New Roman"/>
          <w:i/>
          <w:sz w:val="24"/>
          <w:szCs w:val="24"/>
          <w:lang w:val="en-US"/>
        </w:rPr>
      </w:pPr>
      <w:r w:rsidRPr="007D1CBA">
        <w:rPr>
          <w:rFonts w:ascii="Times New Roman" w:hAnsi="Times New Roman" w:cs="Times New Roman"/>
          <w:i/>
          <w:sz w:val="24"/>
          <w:szCs w:val="24"/>
          <w:lang w:val="en-US"/>
        </w:rPr>
        <w:t>State Educational Institution of Higher Education «Russian Customs Academy»</w:t>
      </w:r>
      <w:r w:rsidR="00ED2956" w:rsidRPr="007D1CBA">
        <w:rPr>
          <w:rFonts w:ascii="Times New Roman" w:hAnsi="Times New Roman" w:cs="Times New Roman"/>
          <w:i/>
          <w:sz w:val="24"/>
          <w:szCs w:val="24"/>
          <w:lang w:val="en-US"/>
        </w:rPr>
        <w:t xml:space="preserve">, </w:t>
      </w:r>
      <w:r w:rsidRPr="007D1CBA">
        <w:rPr>
          <w:rFonts w:ascii="Times New Roman" w:hAnsi="Times New Roman" w:cs="Times New Roman"/>
          <w:i/>
          <w:sz w:val="24"/>
          <w:szCs w:val="24"/>
          <w:lang w:val="en-US"/>
        </w:rPr>
        <w:t xml:space="preserve">the </w:t>
      </w:r>
      <w:r w:rsidR="00ED2956" w:rsidRPr="007D1CBA">
        <w:rPr>
          <w:rFonts w:ascii="Times New Roman" w:hAnsi="Times New Roman" w:cs="Times New Roman"/>
          <w:i/>
          <w:sz w:val="24"/>
          <w:szCs w:val="24"/>
          <w:lang w:val="en-US"/>
        </w:rPr>
        <w:t xml:space="preserve">Professor </w:t>
      </w:r>
      <w:r w:rsidRPr="007D1CBA">
        <w:rPr>
          <w:rFonts w:ascii="Times New Roman" w:hAnsi="Times New Roman" w:cs="Times New Roman"/>
          <w:i/>
          <w:sz w:val="24"/>
          <w:szCs w:val="24"/>
          <w:lang w:val="en-US"/>
        </w:rPr>
        <w:t>at</w:t>
      </w:r>
      <w:r w:rsidR="00ED2956" w:rsidRPr="007D1CBA">
        <w:rPr>
          <w:rFonts w:ascii="Times New Roman" w:hAnsi="Times New Roman" w:cs="Times New Roman"/>
          <w:i/>
          <w:sz w:val="24"/>
          <w:szCs w:val="24"/>
          <w:lang w:val="en-US"/>
        </w:rPr>
        <w:t xml:space="preserve"> the </w:t>
      </w:r>
      <w:r w:rsidRPr="007D1CBA">
        <w:rPr>
          <w:rFonts w:ascii="Times New Roman" w:hAnsi="Times New Roman" w:cs="Times New Roman"/>
          <w:i/>
          <w:sz w:val="24"/>
          <w:szCs w:val="24"/>
          <w:lang w:val="en-US"/>
        </w:rPr>
        <w:t>Chair</w:t>
      </w:r>
      <w:r w:rsidR="00ED2956" w:rsidRPr="007D1CBA">
        <w:rPr>
          <w:rFonts w:ascii="Times New Roman" w:hAnsi="Times New Roman" w:cs="Times New Roman"/>
          <w:i/>
          <w:sz w:val="24"/>
          <w:szCs w:val="24"/>
          <w:lang w:val="en-US"/>
        </w:rPr>
        <w:t xml:space="preserve"> of </w:t>
      </w:r>
      <w:r w:rsidRPr="007D1CBA">
        <w:rPr>
          <w:rFonts w:ascii="Times New Roman" w:hAnsi="Times New Roman" w:cs="Times New Roman"/>
          <w:i/>
          <w:sz w:val="24"/>
          <w:szCs w:val="24"/>
          <w:lang w:val="en-US"/>
        </w:rPr>
        <w:t>f</w:t>
      </w:r>
      <w:r w:rsidR="00ED2956" w:rsidRPr="007D1CBA">
        <w:rPr>
          <w:rFonts w:ascii="Times New Roman" w:hAnsi="Times New Roman" w:cs="Times New Roman"/>
          <w:i/>
          <w:sz w:val="24"/>
          <w:szCs w:val="24"/>
          <w:lang w:val="en-US"/>
        </w:rPr>
        <w:t xml:space="preserve">inancial </w:t>
      </w:r>
      <w:r w:rsidRPr="007D1CBA">
        <w:rPr>
          <w:rFonts w:ascii="Times New Roman" w:hAnsi="Times New Roman" w:cs="Times New Roman"/>
          <w:i/>
          <w:sz w:val="24"/>
          <w:szCs w:val="24"/>
          <w:lang w:val="en-US"/>
        </w:rPr>
        <w:t>m</w:t>
      </w:r>
      <w:r w:rsidR="00ED2956" w:rsidRPr="007D1CBA">
        <w:rPr>
          <w:rFonts w:ascii="Times New Roman" w:hAnsi="Times New Roman" w:cs="Times New Roman"/>
          <w:i/>
          <w:sz w:val="24"/>
          <w:szCs w:val="24"/>
          <w:lang w:val="en-US"/>
        </w:rPr>
        <w:t xml:space="preserve">anagement, Doctor of Economics, </w:t>
      </w:r>
      <w:r w:rsidR="00ED2956" w:rsidRPr="007D1CBA">
        <w:rPr>
          <w:rStyle w:val="af0"/>
          <w:rFonts w:ascii="Times New Roman" w:hAnsi="Times New Roman" w:cs="Times New Roman"/>
          <w:i/>
          <w:color w:val="auto"/>
          <w:sz w:val="24"/>
          <w:szCs w:val="24"/>
          <w:u w:val="none"/>
          <w:lang w:val="en-US"/>
        </w:rPr>
        <w:t>nsns25@yandex.ru</w:t>
      </w:r>
    </w:p>
    <w:p w14:paraId="02BB732C" w14:textId="77777777" w:rsidR="00A42AF9" w:rsidRPr="007D1CBA" w:rsidRDefault="00A42AF9" w:rsidP="000B1D41">
      <w:pPr>
        <w:spacing w:after="0" w:line="240" w:lineRule="auto"/>
        <w:contextualSpacing/>
        <w:rPr>
          <w:rFonts w:ascii="Times New Roman" w:hAnsi="Times New Roman" w:cs="Times New Roman"/>
          <w:sz w:val="24"/>
          <w:szCs w:val="24"/>
          <w:lang w:val="en-US"/>
        </w:rPr>
      </w:pPr>
    </w:p>
    <w:p w14:paraId="6AF63F4D" w14:textId="77777777" w:rsidR="000B1D41" w:rsidRPr="000B1D41" w:rsidRDefault="000B1D41" w:rsidP="000B1D41">
      <w:pPr>
        <w:spacing w:after="0" w:line="240" w:lineRule="auto"/>
        <w:contextualSpacing/>
        <w:rPr>
          <w:rFonts w:ascii="Times New Roman" w:eastAsia="Times New Roman" w:hAnsi="Times New Roman" w:cs="Times New Roman"/>
          <w:sz w:val="24"/>
          <w:szCs w:val="24"/>
        </w:rPr>
      </w:pPr>
      <w:r w:rsidRPr="000B1D41">
        <w:rPr>
          <w:rFonts w:ascii="Times New Roman" w:eastAsia="Times New Roman" w:hAnsi="Times New Roman" w:cs="Times New Roman"/>
          <w:b/>
          <w:bCs/>
          <w:sz w:val="24"/>
          <w:szCs w:val="24"/>
        </w:rPr>
        <w:t>Яламов Георгий Юрьевич</w:t>
      </w:r>
      <w:r w:rsidRPr="000B1D41">
        <w:rPr>
          <w:rFonts w:ascii="Times New Roman" w:eastAsia="Times New Roman" w:hAnsi="Times New Roman" w:cs="Times New Roman"/>
          <w:bCs/>
          <w:sz w:val="24"/>
          <w:szCs w:val="24"/>
        </w:rPr>
        <w:t>,</w:t>
      </w:r>
    </w:p>
    <w:p w14:paraId="03E7568D" w14:textId="77777777" w:rsidR="000B1D41" w:rsidRPr="000B1D41" w:rsidRDefault="000B1D41" w:rsidP="000B1D41">
      <w:pPr>
        <w:spacing w:after="0" w:line="240" w:lineRule="auto"/>
        <w:contextualSpacing/>
        <w:rPr>
          <w:rFonts w:ascii="Times New Roman" w:eastAsia="Times New Roman" w:hAnsi="Times New Roman" w:cs="Times New Roman"/>
          <w:i/>
          <w:iCs/>
          <w:sz w:val="24"/>
          <w:szCs w:val="24"/>
        </w:rPr>
      </w:pPr>
      <w:r w:rsidRPr="000B1D41">
        <w:rPr>
          <w:rFonts w:ascii="Times New Roman" w:eastAsia="Times New Roman" w:hAnsi="Times New Roman" w:cs="Times New Roman"/>
          <w:i/>
          <w:iCs/>
          <w:sz w:val="24"/>
          <w:szCs w:val="24"/>
        </w:rPr>
        <w:t>Федеральное государственное бюджетное образовательное учреждение высшего образования «Российская государственная академия интеллектуальной собственности», доцент кафедры информационных технологий</w:t>
      </w:r>
      <w:r w:rsidRPr="000B1D41">
        <w:rPr>
          <w:rFonts w:ascii="Times New Roman" w:eastAsia="Times New Roman" w:hAnsi="Times New Roman" w:cs="Times New Roman"/>
          <w:i/>
          <w:sz w:val="24"/>
          <w:szCs w:val="24"/>
          <w:lang w:eastAsia="ru-RU"/>
        </w:rPr>
        <w:t>,</w:t>
      </w:r>
      <w:r w:rsidRPr="000B1D41">
        <w:rPr>
          <w:rFonts w:ascii="Times New Roman" w:eastAsia="Times New Roman" w:hAnsi="Times New Roman" w:cs="Times New Roman"/>
          <w:i/>
          <w:iCs/>
          <w:sz w:val="24"/>
          <w:szCs w:val="24"/>
        </w:rPr>
        <w:t xml:space="preserve"> кандидат физико-математических наук, доктор философии в области информатизации образования, </w:t>
      </w:r>
      <w:r w:rsidRPr="000B1D41">
        <w:rPr>
          <w:rFonts w:ascii="Times New Roman" w:eastAsia="Times New Roman" w:hAnsi="Times New Roman" w:cs="Times New Roman"/>
          <w:i/>
          <w:iCs/>
          <w:sz w:val="24"/>
          <w:szCs w:val="24"/>
          <w:lang w:val="en-US"/>
        </w:rPr>
        <w:t>geo</w:t>
      </w:r>
      <w:r w:rsidRPr="000B1D41">
        <w:rPr>
          <w:rFonts w:ascii="Times New Roman" w:eastAsia="Times New Roman" w:hAnsi="Times New Roman" w:cs="Times New Roman"/>
          <w:i/>
          <w:iCs/>
          <w:sz w:val="24"/>
          <w:szCs w:val="24"/>
        </w:rPr>
        <w:t>@</w:t>
      </w:r>
      <w:r w:rsidRPr="000B1D41">
        <w:rPr>
          <w:rFonts w:ascii="Times New Roman" w:eastAsia="Times New Roman" w:hAnsi="Times New Roman" w:cs="Times New Roman"/>
          <w:i/>
          <w:iCs/>
          <w:sz w:val="24"/>
          <w:szCs w:val="24"/>
          <w:lang w:val="en-US"/>
        </w:rPr>
        <w:t>portalsga</w:t>
      </w:r>
      <w:r w:rsidRPr="000B1D41">
        <w:rPr>
          <w:rFonts w:ascii="Times New Roman" w:eastAsia="Times New Roman" w:hAnsi="Times New Roman" w:cs="Times New Roman"/>
          <w:i/>
          <w:iCs/>
          <w:sz w:val="24"/>
          <w:szCs w:val="24"/>
        </w:rPr>
        <w:t>.</w:t>
      </w:r>
      <w:r w:rsidRPr="000B1D41">
        <w:rPr>
          <w:rFonts w:ascii="Times New Roman" w:eastAsia="Times New Roman" w:hAnsi="Times New Roman" w:cs="Times New Roman"/>
          <w:i/>
          <w:iCs/>
          <w:sz w:val="24"/>
          <w:szCs w:val="24"/>
          <w:lang w:val="en-US"/>
        </w:rPr>
        <w:t>ru</w:t>
      </w:r>
    </w:p>
    <w:p w14:paraId="5CF01026" w14:textId="77777777" w:rsidR="000B1D41" w:rsidRPr="000B1D41" w:rsidRDefault="000B1D41" w:rsidP="000B1D41">
      <w:pPr>
        <w:spacing w:after="0" w:line="240" w:lineRule="auto"/>
        <w:contextualSpacing/>
        <w:rPr>
          <w:rFonts w:ascii="Times New Roman" w:eastAsia="Times New Roman" w:hAnsi="Times New Roman" w:cs="Times New Roman"/>
          <w:sz w:val="24"/>
          <w:szCs w:val="24"/>
          <w:lang w:val="en-US"/>
        </w:rPr>
      </w:pPr>
      <w:proofErr w:type="spellStart"/>
      <w:r w:rsidRPr="000B1D41">
        <w:rPr>
          <w:rFonts w:ascii="Times New Roman" w:eastAsia="Times New Roman" w:hAnsi="Times New Roman" w:cs="Times New Roman"/>
          <w:b/>
          <w:bCs/>
          <w:sz w:val="24"/>
          <w:szCs w:val="24"/>
          <w:lang w:val="en-US"/>
        </w:rPr>
        <w:t>YalamovGeorgij</w:t>
      </w:r>
      <w:proofErr w:type="spellEnd"/>
      <w:r w:rsidRPr="000B1D41">
        <w:rPr>
          <w:rFonts w:ascii="Times New Roman" w:eastAsia="Times New Roman" w:hAnsi="Times New Roman" w:cs="Times New Roman"/>
          <w:b/>
          <w:bCs/>
          <w:sz w:val="24"/>
          <w:szCs w:val="24"/>
          <w:lang w:val="en-US"/>
        </w:rPr>
        <w:t xml:space="preserve"> Yur'evich</w:t>
      </w:r>
      <w:r w:rsidRPr="000B1D41">
        <w:rPr>
          <w:rFonts w:ascii="Times New Roman" w:eastAsia="Times New Roman" w:hAnsi="Times New Roman" w:cs="Times New Roman"/>
          <w:bCs/>
          <w:sz w:val="24"/>
          <w:szCs w:val="24"/>
          <w:lang w:val="en-US"/>
        </w:rPr>
        <w:t>,</w:t>
      </w:r>
    </w:p>
    <w:p w14:paraId="00A8731A" w14:textId="77777777" w:rsidR="000B1D41" w:rsidRPr="000B1D41" w:rsidRDefault="000B1D41" w:rsidP="000B1D41">
      <w:pPr>
        <w:spacing w:after="0" w:line="240" w:lineRule="auto"/>
        <w:contextualSpacing/>
        <w:rPr>
          <w:rFonts w:ascii="Times New Roman" w:eastAsia="Times New Roman" w:hAnsi="Times New Roman" w:cs="Times New Roman"/>
          <w:i/>
          <w:sz w:val="24"/>
          <w:szCs w:val="24"/>
          <w:lang w:val="en-US"/>
        </w:rPr>
      </w:pPr>
      <w:r w:rsidRPr="000B1D41">
        <w:rPr>
          <w:rFonts w:ascii="Times New Roman" w:eastAsia="Times New Roman" w:hAnsi="Times New Roman" w:cs="Times New Roman"/>
          <w:i/>
          <w:iCs/>
          <w:sz w:val="24"/>
          <w:szCs w:val="24"/>
          <w:lang w:val="en-US"/>
        </w:rPr>
        <w:t>Federal State Budgetary Educational Institution of Higher Education «Russian State Academy of Intellectual Property»</w:t>
      </w:r>
      <w:r w:rsidRPr="000B1D41">
        <w:rPr>
          <w:rFonts w:ascii="Times New Roman" w:eastAsia="Times New Roman" w:hAnsi="Times New Roman" w:cs="Times New Roman"/>
          <w:i/>
          <w:sz w:val="24"/>
          <w:szCs w:val="24"/>
          <w:lang w:val="en-US"/>
        </w:rPr>
        <w:t>, the Associate Professor at the Chair of information technology, Candidate of Physics and Mathematics, Doctor of Philosophy in the field of informatization of education, geo@portalsga.ru</w:t>
      </w:r>
    </w:p>
    <w:p w14:paraId="4859EA0E" w14:textId="77777777" w:rsidR="00702572" w:rsidRPr="008F138F" w:rsidRDefault="00702572" w:rsidP="00A42AF9">
      <w:pPr>
        <w:spacing w:after="0" w:line="240" w:lineRule="auto"/>
        <w:contextualSpacing/>
        <w:jc w:val="center"/>
        <w:rPr>
          <w:rFonts w:ascii="Times New Roman" w:hAnsi="Times New Roman" w:cs="Times New Roman"/>
          <w:bCs/>
          <w:sz w:val="24"/>
          <w:szCs w:val="24"/>
          <w:lang w:val="en-US"/>
        </w:rPr>
      </w:pPr>
    </w:p>
    <w:p w14:paraId="4DC1FAFD" w14:textId="46B8683F" w:rsidR="00583D21" w:rsidRPr="007D1CBA" w:rsidRDefault="00A42AF9" w:rsidP="00A42AF9">
      <w:pPr>
        <w:spacing w:after="0" w:line="240" w:lineRule="auto"/>
        <w:ind w:firstLine="284"/>
        <w:contextualSpacing/>
        <w:jc w:val="center"/>
        <w:rPr>
          <w:rFonts w:ascii="Times New Roman" w:hAnsi="Times New Roman" w:cs="Times New Roman"/>
          <w:b/>
          <w:bCs/>
          <w:sz w:val="24"/>
          <w:szCs w:val="24"/>
        </w:rPr>
      </w:pPr>
      <w:bookmarkStart w:id="1" w:name="_GoBack"/>
      <w:r w:rsidRPr="007D1CBA">
        <w:rPr>
          <w:rFonts w:ascii="Times New Roman" w:hAnsi="Times New Roman" w:cs="Times New Roman"/>
          <w:b/>
          <w:bCs/>
          <w:sz w:val="24"/>
          <w:szCs w:val="24"/>
        </w:rPr>
        <w:t xml:space="preserve">ПУТИ ПРЕОДОЛЕНИЯ </w:t>
      </w:r>
      <w:bookmarkStart w:id="2" w:name="_Hlk113476845"/>
      <w:r w:rsidRPr="007D1CBA">
        <w:rPr>
          <w:rFonts w:ascii="Times New Roman" w:hAnsi="Times New Roman" w:cs="Times New Roman"/>
          <w:b/>
          <w:bCs/>
          <w:sz w:val="24"/>
          <w:szCs w:val="24"/>
        </w:rPr>
        <w:t xml:space="preserve">ШКОЛЬНОЙ НЕУСПЕШНОСТИ </w:t>
      </w:r>
      <w:bookmarkEnd w:id="0"/>
      <w:bookmarkEnd w:id="2"/>
      <w:r w:rsidRPr="007D1CBA">
        <w:rPr>
          <w:rFonts w:ascii="Times New Roman" w:hAnsi="Times New Roman" w:cs="Times New Roman"/>
          <w:b/>
          <w:bCs/>
          <w:sz w:val="24"/>
          <w:szCs w:val="24"/>
        </w:rPr>
        <w:t>ОБЩЕОБРАЗОВАТЕЛЬНЫМИ ОРГАНИЗАЦИЯМИ</w:t>
      </w:r>
      <w:bookmarkEnd w:id="1"/>
    </w:p>
    <w:p w14:paraId="25C69228" w14:textId="77777777" w:rsidR="00583D21" w:rsidRPr="008F138F" w:rsidRDefault="00583D21" w:rsidP="00A42AF9">
      <w:pPr>
        <w:spacing w:after="0" w:line="240" w:lineRule="auto"/>
        <w:contextualSpacing/>
        <w:jc w:val="center"/>
        <w:rPr>
          <w:rFonts w:ascii="Times New Roman" w:hAnsi="Times New Roman" w:cs="Times New Roman"/>
          <w:bCs/>
          <w:sz w:val="24"/>
          <w:szCs w:val="24"/>
        </w:rPr>
      </w:pPr>
    </w:p>
    <w:p w14:paraId="4CB3938F" w14:textId="020DF9FB" w:rsidR="00DB4091" w:rsidRPr="007D1CBA" w:rsidRDefault="00DB4091" w:rsidP="00A42AF9">
      <w:pPr>
        <w:spacing w:after="0" w:line="240" w:lineRule="auto"/>
        <w:contextualSpacing/>
        <w:jc w:val="center"/>
        <w:rPr>
          <w:rFonts w:ascii="Times New Roman" w:hAnsi="Times New Roman" w:cs="Times New Roman"/>
          <w:b/>
          <w:bCs/>
          <w:sz w:val="24"/>
          <w:szCs w:val="24"/>
          <w:lang w:val="en-US"/>
        </w:rPr>
      </w:pPr>
      <w:r w:rsidRPr="007D1CBA">
        <w:rPr>
          <w:rFonts w:ascii="Times New Roman" w:hAnsi="Times New Roman" w:cs="Times New Roman"/>
          <w:b/>
          <w:bCs/>
          <w:sz w:val="24"/>
          <w:szCs w:val="24"/>
          <w:lang w:val="en-US"/>
        </w:rPr>
        <w:lastRenderedPageBreak/>
        <w:t>WAYS TO OVERCOME SCHOOL FAILURE BY GENERAL EDUCATION ORGANIZATIONS</w:t>
      </w:r>
    </w:p>
    <w:p w14:paraId="6D3BCEF3" w14:textId="77777777" w:rsidR="00DB4091" w:rsidRPr="008F138F" w:rsidRDefault="00DB4091" w:rsidP="00A42AF9">
      <w:pPr>
        <w:spacing w:after="0" w:line="240" w:lineRule="auto"/>
        <w:contextualSpacing/>
        <w:jc w:val="center"/>
        <w:rPr>
          <w:rFonts w:ascii="Times New Roman" w:hAnsi="Times New Roman" w:cs="Times New Roman"/>
          <w:bCs/>
          <w:sz w:val="24"/>
          <w:szCs w:val="24"/>
          <w:lang w:val="en-US"/>
        </w:rPr>
      </w:pPr>
    </w:p>
    <w:p w14:paraId="4DE1BEA1" w14:textId="6B1FFB40" w:rsidR="00583D21" w:rsidRPr="007D1CBA" w:rsidRDefault="00ED2956" w:rsidP="00017B14">
      <w:pPr>
        <w:pStyle w:val="af3"/>
        <w:contextualSpacing/>
        <w:jc w:val="both"/>
        <w:rPr>
          <w:rFonts w:ascii="Times New Roman" w:hAnsi="Times New Roman" w:cs="Times New Roman"/>
          <w:sz w:val="24"/>
          <w:szCs w:val="24"/>
        </w:rPr>
      </w:pPr>
      <w:r w:rsidRPr="007D1CBA">
        <w:rPr>
          <w:rFonts w:ascii="Times New Roman" w:hAnsi="Times New Roman" w:cs="Times New Roman"/>
          <w:b/>
          <w:bCs/>
          <w:i/>
          <w:sz w:val="24"/>
          <w:szCs w:val="24"/>
        </w:rPr>
        <w:t>Аннотация.</w:t>
      </w:r>
      <w:r w:rsidRPr="007D1CBA">
        <w:rPr>
          <w:rFonts w:ascii="Times New Roman" w:hAnsi="Times New Roman" w:cs="Times New Roman"/>
          <w:b/>
          <w:bCs/>
          <w:sz w:val="24"/>
          <w:szCs w:val="24"/>
        </w:rPr>
        <w:t xml:space="preserve"> </w:t>
      </w:r>
      <w:bookmarkStart w:id="3" w:name="_Hlk149755020"/>
      <w:r w:rsidR="00702572" w:rsidRPr="007D1CBA">
        <w:rPr>
          <w:rFonts w:ascii="Times New Roman" w:hAnsi="Times New Roman" w:cs="Times New Roman"/>
          <w:sz w:val="24"/>
          <w:szCs w:val="24"/>
        </w:rPr>
        <w:t xml:space="preserve">Рассмотрена </w:t>
      </w:r>
      <w:r w:rsidR="0027279E" w:rsidRPr="007D1CBA">
        <w:rPr>
          <w:rFonts w:ascii="Times New Roman" w:hAnsi="Times New Roman" w:cs="Times New Roman"/>
          <w:sz w:val="24"/>
          <w:szCs w:val="24"/>
        </w:rPr>
        <w:t xml:space="preserve">возможные причины существования </w:t>
      </w:r>
      <w:r w:rsidR="00702572" w:rsidRPr="007D1CBA">
        <w:rPr>
          <w:rFonts w:ascii="Times New Roman" w:hAnsi="Times New Roman" w:cs="Times New Roman"/>
          <w:sz w:val="24"/>
          <w:szCs w:val="24"/>
        </w:rPr>
        <w:t>проблем</w:t>
      </w:r>
      <w:r w:rsidR="0027279E" w:rsidRPr="007D1CBA">
        <w:rPr>
          <w:rFonts w:ascii="Times New Roman" w:hAnsi="Times New Roman" w:cs="Times New Roman"/>
          <w:sz w:val="24"/>
          <w:szCs w:val="24"/>
        </w:rPr>
        <w:t>ы</w:t>
      </w:r>
      <w:r w:rsidR="00702572" w:rsidRPr="007D1CBA">
        <w:rPr>
          <w:rFonts w:ascii="Times New Roman" w:hAnsi="Times New Roman" w:cs="Times New Roman"/>
          <w:sz w:val="24"/>
          <w:szCs w:val="24"/>
        </w:rPr>
        <w:t xml:space="preserve"> </w:t>
      </w:r>
      <w:r w:rsidR="0027279E" w:rsidRPr="007D1CBA">
        <w:rPr>
          <w:rFonts w:ascii="Times New Roman" w:hAnsi="Times New Roman" w:cs="Times New Roman"/>
          <w:sz w:val="24"/>
          <w:szCs w:val="24"/>
        </w:rPr>
        <w:t xml:space="preserve">школьной </w:t>
      </w:r>
      <w:proofErr w:type="spellStart"/>
      <w:r w:rsidR="0027279E" w:rsidRPr="007D1CBA">
        <w:rPr>
          <w:rFonts w:ascii="Times New Roman" w:hAnsi="Times New Roman" w:cs="Times New Roman"/>
          <w:sz w:val="24"/>
          <w:szCs w:val="24"/>
        </w:rPr>
        <w:t>неуспешности</w:t>
      </w:r>
      <w:proofErr w:type="spellEnd"/>
      <w:r w:rsidR="0027279E" w:rsidRPr="007D1CBA">
        <w:rPr>
          <w:rFonts w:ascii="Times New Roman" w:hAnsi="Times New Roman" w:cs="Times New Roman"/>
          <w:sz w:val="24"/>
          <w:szCs w:val="24"/>
        </w:rPr>
        <w:t xml:space="preserve"> на основе анализа статистических данных.  изложена вербальная модель. Построена вербальная модель анализа этой проблемы и оценки роли учителей в ее разрешении. Намечены и обоснованы пути преодоления школьной </w:t>
      </w:r>
      <w:proofErr w:type="spellStart"/>
      <w:r w:rsidR="0027279E" w:rsidRPr="007D1CBA">
        <w:rPr>
          <w:rFonts w:ascii="Times New Roman" w:hAnsi="Times New Roman" w:cs="Times New Roman"/>
          <w:sz w:val="24"/>
          <w:szCs w:val="24"/>
        </w:rPr>
        <w:t>неуспешности</w:t>
      </w:r>
      <w:proofErr w:type="spellEnd"/>
      <w:r w:rsidR="0027279E" w:rsidRPr="007D1CBA">
        <w:rPr>
          <w:rFonts w:ascii="Times New Roman" w:hAnsi="Times New Roman" w:cs="Times New Roman"/>
          <w:sz w:val="24"/>
          <w:szCs w:val="24"/>
        </w:rPr>
        <w:t xml:space="preserve">. Представляется, что их реализация </w:t>
      </w:r>
      <w:bookmarkEnd w:id="3"/>
      <w:r w:rsidRPr="007D1CBA">
        <w:rPr>
          <w:rFonts w:ascii="Times New Roman" w:hAnsi="Times New Roman" w:cs="Times New Roman"/>
          <w:sz w:val="24"/>
          <w:szCs w:val="24"/>
        </w:rPr>
        <w:t>даст возможность не только снизить в долевом отношении численность образовательно неуспешных учеников, но и будет способствовать повышению методического и профессионального мастерства учителей.</w:t>
      </w:r>
    </w:p>
    <w:p w14:paraId="1163B043" w14:textId="68BCE1C7" w:rsidR="00F14339" w:rsidRPr="007D1CBA" w:rsidRDefault="00ED2956" w:rsidP="00017B14">
      <w:pPr>
        <w:pStyle w:val="af3"/>
        <w:contextualSpacing/>
        <w:jc w:val="both"/>
        <w:rPr>
          <w:rFonts w:ascii="Times New Roman" w:hAnsi="Times New Roman" w:cs="Times New Roman"/>
          <w:sz w:val="24"/>
          <w:szCs w:val="24"/>
        </w:rPr>
      </w:pPr>
      <w:r w:rsidRPr="007D1CBA">
        <w:rPr>
          <w:rFonts w:ascii="Times New Roman" w:hAnsi="Times New Roman" w:cs="Times New Roman"/>
          <w:b/>
          <w:bCs/>
          <w:i/>
          <w:sz w:val="24"/>
          <w:szCs w:val="24"/>
        </w:rPr>
        <w:t>Ключевые слова:</w:t>
      </w:r>
      <w:r w:rsidRPr="007D1CBA">
        <w:rPr>
          <w:rFonts w:ascii="Times New Roman" w:hAnsi="Times New Roman" w:cs="Times New Roman"/>
          <w:sz w:val="24"/>
          <w:szCs w:val="24"/>
        </w:rPr>
        <w:t xml:space="preserve"> </w:t>
      </w:r>
      <w:r w:rsidR="0027279E" w:rsidRPr="007D1CBA">
        <w:rPr>
          <w:rFonts w:ascii="Times New Roman" w:hAnsi="Times New Roman" w:cs="Times New Roman"/>
          <w:sz w:val="24"/>
          <w:szCs w:val="24"/>
        </w:rPr>
        <w:t>общеобразовательная организация</w:t>
      </w:r>
      <w:r w:rsidR="008F3F61" w:rsidRPr="007D1CBA">
        <w:rPr>
          <w:rFonts w:ascii="Times New Roman" w:hAnsi="Times New Roman" w:cs="Times New Roman"/>
          <w:sz w:val="24"/>
          <w:szCs w:val="24"/>
        </w:rPr>
        <w:t>;</w:t>
      </w:r>
      <w:r w:rsidRPr="007D1CBA">
        <w:rPr>
          <w:rFonts w:ascii="Times New Roman" w:hAnsi="Times New Roman" w:cs="Times New Roman"/>
          <w:sz w:val="24"/>
          <w:szCs w:val="24"/>
        </w:rPr>
        <w:t xml:space="preserve"> </w:t>
      </w:r>
      <w:r w:rsidR="00C269B4" w:rsidRPr="007D1CBA">
        <w:rPr>
          <w:rFonts w:ascii="Times New Roman" w:hAnsi="Times New Roman" w:cs="Times New Roman"/>
          <w:sz w:val="24"/>
          <w:szCs w:val="24"/>
        </w:rPr>
        <w:t xml:space="preserve">школьная </w:t>
      </w:r>
      <w:proofErr w:type="spellStart"/>
      <w:r w:rsidR="00C269B4" w:rsidRPr="007D1CBA">
        <w:rPr>
          <w:rFonts w:ascii="Times New Roman" w:hAnsi="Times New Roman" w:cs="Times New Roman"/>
          <w:sz w:val="24"/>
          <w:szCs w:val="24"/>
        </w:rPr>
        <w:t>неуспешность</w:t>
      </w:r>
      <w:proofErr w:type="spellEnd"/>
      <w:r w:rsidR="00C269B4" w:rsidRPr="007D1CBA">
        <w:rPr>
          <w:rFonts w:ascii="Times New Roman" w:hAnsi="Times New Roman" w:cs="Times New Roman"/>
          <w:sz w:val="24"/>
          <w:szCs w:val="24"/>
        </w:rPr>
        <w:t>; индекс низких результатов;</w:t>
      </w:r>
      <w:r w:rsidR="00F14339" w:rsidRPr="007D1CBA">
        <w:rPr>
          <w:rFonts w:ascii="Times New Roman" w:hAnsi="Times New Roman" w:cs="Times New Roman"/>
          <w:sz w:val="24"/>
          <w:szCs w:val="24"/>
        </w:rPr>
        <w:t xml:space="preserve"> ВПР (Вс</w:t>
      </w:r>
      <w:r w:rsidR="00C269B4" w:rsidRPr="007D1CBA">
        <w:rPr>
          <w:rFonts w:ascii="Times New Roman" w:hAnsi="Times New Roman" w:cs="Times New Roman"/>
          <w:sz w:val="24"/>
          <w:szCs w:val="24"/>
        </w:rPr>
        <w:t>ероссийская проверочная работа);</w:t>
      </w:r>
      <w:r w:rsidR="00F14339" w:rsidRPr="007D1CBA">
        <w:rPr>
          <w:rFonts w:ascii="Times New Roman" w:hAnsi="Times New Roman" w:cs="Times New Roman"/>
          <w:sz w:val="24"/>
          <w:szCs w:val="24"/>
        </w:rPr>
        <w:t xml:space="preserve"> ОГЭ (ос</w:t>
      </w:r>
      <w:r w:rsidR="00C269B4" w:rsidRPr="007D1CBA">
        <w:rPr>
          <w:rFonts w:ascii="Times New Roman" w:hAnsi="Times New Roman" w:cs="Times New Roman"/>
          <w:sz w:val="24"/>
          <w:szCs w:val="24"/>
        </w:rPr>
        <w:t>новной государственный экзамен);</w:t>
      </w:r>
      <w:r w:rsidR="00F14339" w:rsidRPr="007D1CBA">
        <w:rPr>
          <w:rFonts w:ascii="Times New Roman" w:hAnsi="Times New Roman" w:cs="Times New Roman"/>
          <w:sz w:val="24"/>
          <w:szCs w:val="24"/>
        </w:rPr>
        <w:t xml:space="preserve"> ЕГЭ (</w:t>
      </w:r>
      <w:r w:rsidR="00C269B4" w:rsidRPr="007D1CBA">
        <w:rPr>
          <w:rFonts w:ascii="Times New Roman" w:hAnsi="Times New Roman" w:cs="Times New Roman"/>
          <w:sz w:val="24"/>
          <w:szCs w:val="24"/>
        </w:rPr>
        <w:t>единый государственный экзамен); результаты опроса; профессиональный рост учителя;</w:t>
      </w:r>
      <w:r w:rsidR="00F14339" w:rsidRPr="007D1CBA">
        <w:rPr>
          <w:rFonts w:ascii="Times New Roman" w:hAnsi="Times New Roman" w:cs="Times New Roman"/>
          <w:sz w:val="24"/>
          <w:szCs w:val="24"/>
        </w:rPr>
        <w:t xml:space="preserve"> статистически доказательный подход, вербальная модель.</w:t>
      </w:r>
    </w:p>
    <w:p w14:paraId="2A7F2609" w14:textId="77777777" w:rsidR="00DB4091" w:rsidRPr="007D1CBA" w:rsidRDefault="00DB4091" w:rsidP="00017B14">
      <w:pPr>
        <w:spacing w:after="0" w:line="240" w:lineRule="auto"/>
        <w:contextualSpacing/>
        <w:jc w:val="both"/>
        <w:rPr>
          <w:rFonts w:ascii="Times New Roman" w:hAnsi="Times New Roman" w:cs="Times New Roman"/>
          <w:b/>
          <w:bCs/>
          <w:sz w:val="24"/>
          <w:szCs w:val="24"/>
        </w:rPr>
      </w:pPr>
    </w:p>
    <w:p w14:paraId="2EDD7E17" w14:textId="0B255151" w:rsidR="00583D21" w:rsidRPr="007D1CBA" w:rsidRDefault="00BE56CD" w:rsidP="00017B14">
      <w:pPr>
        <w:spacing w:after="0" w:line="240" w:lineRule="auto"/>
        <w:contextualSpacing/>
        <w:jc w:val="both"/>
        <w:rPr>
          <w:rFonts w:ascii="Times New Roman" w:hAnsi="Times New Roman" w:cs="Times New Roman"/>
          <w:bCs/>
          <w:sz w:val="24"/>
          <w:szCs w:val="24"/>
          <w:lang w:val="en-US"/>
        </w:rPr>
      </w:pPr>
      <w:r w:rsidRPr="007D1CBA">
        <w:rPr>
          <w:rFonts w:ascii="Times New Roman" w:hAnsi="Times New Roman" w:cs="Times New Roman"/>
          <w:b/>
          <w:bCs/>
          <w:i/>
          <w:sz w:val="24"/>
          <w:szCs w:val="24"/>
          <w:lang w:val="en-US"/>
        </w:rPr>
        <w:t>Annotation.</w:t>
      </w:r>
      <w:r w:rsidRPr="007D1CBA">
        <w:rPr>
          <w:rFonts w:ascii="Times New Roman" w:hAnsi="Times New Roman" w:cs="Times New Roman"/>
          <w:sz w:val="24"/>
          <w:szCs w:val="24"/>
          <w:lang w:val="en-US"/>
        </w:rPr>
        <w:t xml:space="preserve"> The possible reasons for the existence of the problem of school failure </w:t>
      </w:r>
      <w:proofErr w:type="gramStart"/>
      <w:r w:rsidRPr="007D1CBA">
        <w:rPr>
          <w:rFonts w:ascii="Times New Roman" w:hAnsi="Times New Roman" w:cs="Times New Roman"/>
          <w:sz w:val="24"/>
          <w:szCs w:val="24"/>
          <w:lang w:val="en-US"/>
        </w:rPr>
        <w:t>are considered</w:t>
      </w:r>
      <w:proofErr w:type="gramEnd"/>
      <w:r w:rsidRPr="007D1CBA">
        <w:rPr>
          <w:rFonts w:ascii="Times New Roman" w:hAnsi="Times New Roman" w:cs="Times New Roman"/>
          <w:sz w:val="24"/>
          <w:szCs w:val="24"/>
          <w:lang w:val="en-US"/>
        </w:rPr>
        <w:t xml:space="preserve"> based on the analysis of statistical data. </w:t>
      </w:r>
      <w:proofErr w:type="gramStart"/>
      <w:r w:rsidRPr="007D1CBA">
        <w:rPr>
          <w:rFonts w:ascii="Times New Roman" w:hAnsi="Times New Roman" w:cs="Times New Roman"/>
          <w:sz w:val="24"/>
          <w:szCs w:val="24"/>
          <w:lang w:val="en-US"/>
        </w:rPr>
        <w:t>a</w:t>
      </w:r>
      <w:proofErr w:type="gramEnd"/>
      <w:r w:rsidRPr="007D1CBA">
        <w:rPr>
          <w:rFonts w:ascii="Times New Roman" w:hAnsi="Times New Roman" w:cs="Times New Roman"/>
          <w:sz w:val="24"/>
          <w:szCs w:val="24"/>
          <w:lang w:val="en-US"/>
        </w:rPr>
        <w:t xml:space="preserve"> verbal model is presented. A verbal model for analyzing this problem and evaluating the role of teachers in its resolution is constructed. The ways of overcoming school failure </w:t>
      </w:r>
      <w:proofErr w:type="gramStart"/>
      <w:r w:rsidRPr="007D1CBA">
        <w:rPr>
          <w:rFonts w:ascii="Times New Roman" w:hAnsi="Times New Roman" w:cs="Times New Roman"/>
          <w:sz w:val="24"/>
          <w:szCs w:val="24"/>
          <w:lang w:val="en-US"/>
        </w:rPr>
        <w:t>are outlined and justified</w:t>
      </w:r>
      <w:proofErr w:type="gramEnd"/>
      <w:r w:rsidRPr="007D1CBA">
        <w:rPr>
          <w:rFonts w:ascii="Times New Roman" w:hAnsi="Times New Roman" w:cs="Times New Roman"/>
          <w:sz w:val="24"/>
          <w:szCs w:val="24"/>
          <w:lang w:val="en-US"/>
        </w:rPr>
        <w:t>. It seems that their implementation will make it possible not only to reduce the proportion of educationally unsuccessful students, but will also contribute to improving the methodological and professional skills of teachers.</w:t>
      </w:r>
    </w:p>
    <w:p w14:paraId="48F4BA41" w14:textId="6AB398B5" w:rsidR="00BE56CD" w:rsidRPr="007D1CBA" w:rsidRDefault="00BE56CD" w:rsidP="00017B14">
      <w:pPr>
        <w:spacing w:after="0" w:line="240" w:lineRule="auto"/>
        <w:contextualSpacing/>
        <w:jc w:val="both"/>
        <w:rPr>
          <w:rFonts w:ascii="Times New Roman" w:hAnsi="Times New Roman" w:cs="Times New Roman"/>
          <w:bCs/>
          <w:sz w:val="24"/>
          <w:szCs w:val="24"/>
          <w:lang w:val="en-US"/>
        </w:rPr>
      </w:pPr>
      <w:r w:rsidRPr="007D1CBA">
        <w:rPr>
          <w:rFonts w:ascii="Times New Roman" w:hAnsi="Times New Roman" w:cs="Times New Roman"/>
          <w:b/>
          <w:i/>
          <w:sz w:val="24"/>
          <w:szCs w:val="24"/>
          <w:lang w:val="en-US"/>
        </w:rPr>
        <w:t>Keywords:</w:t>
      </w:r>
      <w:r w:rsidR="0076400D" w:rsidRPr="007D1CBA">
        <w:rPr>
          <w:rFonts w:ascii="Times New Roman" w:hAnsi="Times New Roman" w:cs="Times New Roman"/>
          <w:bCs/>
          <w:sz w:val="24"/>
          <w:szCs w:val="24"/>
          <w:lang w:val="en-US"/>
        </w:rPr>
        <w:t xml:space="preserve"> general education organization; school failure; low results index;</w:t>
      </w:r>
      <w:r w:rsidRPr="007D1CBA">
        <w:rPr>
          <w:rFonts w:ascii="Times New Roman" w:hAnsi="Times New Roman" w:cs="Times New Roman"/>
          <w:bCs/>
          <w:sz w:val="24"/>
          <w:szCs w:val="24"/>
          <w:lang w:val="en-US"/>
        </w:rPr>
        <w:t xml:space="preserve"> VPR </w:t>
      </w:r>
      <w:r w:rsidR="0076400D" w:rsidRPr="007D1CBA">
        <w:rPr>
          <w:rFonts w:ascii="Times New Roman" w:hAnsi="Times New Roman" w:cs="Times New Roman"/>
          <w:bCs/>
          <w:sz w:val="24"/>
          <w:szCs w:val="24"/>
          <w:lang w:val="en-US"/>
        </w:rPr>
        <w:t>(All-Russian test work);</w:t>
      </w:r>
      <w:r w:rsidR="00D1481F">
        <w:rPr>
          <w:rFonts w:ascii="Times New Roman" w:hAnsi="Times New Roman" w:cs="Times New Roman"/>
          <w:bCs/>
          <w:sz w:val="24"/>
          <w:szCs w:val="24"/>
          <w:lang w:val="en-US"/>
        </w:rPr>
        <w:t xml:space="preserve"> OGE (main state exam);</w:t>
      </w:r>
      <w:r w:rsidRPr="007D1CBA">
        <w:rPr>
          <w:rFonts w:ascii="Times New Roman" w:hAnsi="Times New Roman" w:cs="Times New Roman"/>
          <w:bCs/>
          <w:sz w:val="24"/>
          <w:szCs w:val="24"/>
          <w:lang w:val="en-US"/>
        </w:rPr>
        <w:t xml:space="preserve"> Unified </w:t>
      </w:r>
      <w:r w:rsidR="0076400D" w:rsidRPr="007D1CBA">
        <w:rPr>
          <w:rFonts w:ascii="Times New Roman" w:hAnsi="Times New Roman" w:cs="Times New Roman"/>
          <w:bCs/>
          <w:sz w:val="24"/>
          <w:szCs w:val="24"/>
          <w:lang w:val="en-US"/>
        </w:rPr>
        <w:t>State Exam (unified state exam); survey results; teacher professional growth;</w:t>
      </w:r>
      <w:r w:rsidRPr="007D1CBA">
        <w:rPr>
          <w:rFonts w:ascii="Times New Roman" w:hAnsi="Times New Roman" w:cs="Times New Roman"/>
          <w:bCs/>
          <w:sz w:val="24"/>
          <w:szCs w:val="24"/>
          <w:lang w:val="en-US"/>
        </w:rPr>
        <w:t xml:space="preserve"> statis</w:t>
      </w:r>
      <w:r w:rsidR="0076400D" w:rsidRPr="007D1CBA">
        <w:rPr>
          <w:rFonts w:ascii="Times New Roman" w:hAnsi="Times New Roman" w:cs="Times New Roman"/>
          <w:bCs/>
          <w:sz w:val="24"/>
          <w:szCs w:val="24"/>
          <w:lang w:val="en-US"/>
        </w:rPr>
        <w:t>tically evidence-based approach;</w:t>
      </w:r>
      <w:r w:rsidRPr="007D1CBA">
        <w:rPr>
          <w:rFonts w:ascii="Times New Roman" w:hAnsi="Times New Roman" w:cs="Times New Roman"/>
          <w:bCs/>
          <w:sz w:val="24"/>
          <w:szCs w:val="24"/>
          <w:lang w:val="en-US"/>
        </w:rPr>
        <w:t xml:space="preserve"> verbal model.</w:t>
      </w:r>
    </w:p>
    <w:p w14:paraId="023AF307" w14:textId="77777777" w:rsidR="00583D21" w:rsidRPr="007D1CBA" w:rsidRDefault="00583D21" w:rsidP="00017B14">
      <w:pPr>
        <w:spacing w:after="0" w:line="240" w:lineRule="auto"/>
        <w:ind w:firstLine="567"/>
        <w:contextualSpacing/>
        <w:jc w:val="both"/>
        <w:rPr>
          <w:rFonts w:ascii="Times New Roman" w:hAnsi="Times New Roman" w:cs="Times New Roman"/>
          <w:sz w:val="24"/>
          <w:szCs w:val="24"/>
          <w:lang w:val="en-US"/>
        </w:rPr>
      </w:pPr>
    </w:p>
    <w:p w14:paraId="5AD78D6F" w14:textId="385162CF" w:rsidR="00B510CB" w:rsidRPr="007D1CBA" w:rsidRDefault="00B510CB" w:rsidP="00017B14">
      <w:pPr>
        <w:spacing w:after="0" w:line="240" w:lineRule="auto"/>
        <w:ind w:firstLine="567"/>
        <w:contextualSpacing/>
        <w:jc w:val="both"/>
        <w:rPr>
          <w:rFonts w:ascii="Times New Roman" w:hAnsi="Times New Roman" w:cs="Times New Roman"/>
          <w:sz w:val="24"/>
          <w:szCs w:val="24"/>
        </w:rPr>
      </w:pPr>
      <w:r w:rsidRPr="007D1CBA">
        <w:rPr>
          <w:rFonts w:ascii="Times New Roman" w:hAnsi="Times New Roman" w:cs="Times New Roman"/>
          <w:sz w:val="24"/>
          <w:szCs w:val="24"/>
        </w:rPr>
        <w:t xml:space="preserve">Коллектив любой общеобразовательной организации стремится к тому, чтобы дать своим ученикам высококачественное образование в строгом соответствии с федеральным государственным образовательным стандартом. </w:t>
      </w:r>
      <w:r w:rsidR="00ED2956" w:rsidRPr="007D1CBA">
        <w:rPr>
          <w:rFonts w:ascii="Times New Roman" w:hAnsi="Times New Roman" w:cs="Times New Roman"/>
          <w:sz w:val="24"/>
          <w:szCs w:val="24"/>
        </w:rPr>
        <w:t>Каждый учитель хотел бы, чтобы все его школьники были образовательно успешными учениками, учились с увлечением и получали только отличные и хорошие оценки.</w:t>
      </w:r>
      <w:r w:rsidR="00ED2956" w:rsidRPr="007D1CBA">
        <w:rPr>
          <w:rFonts w:ascii="Times New Roman" w:hAnsi="Times New Roman" w:cs="Times New Roman"/>
          <w:b/>
          <w:bCs/>
          <w:sz w:val="24"/>
          <w:szCs w:val="24"/>
        </w:rPr>
        <w:t xml:space="preserve"> </w:t>
      </w:r>
      <w:r w:rsidR="00ED2956" w:rsidRPr="007D1CBA">
        <w:rPr>
          <w:rFonts w:ascii="Times New Roman" w:hAnsi="Times New Roman" w:cs="Times New Roman"/>
          <w:sz w:val="24"/>
          <w:szCs w:val="24"/>
        </w:rPr>
        <w:t>Каждый ребенок, не говоря о его родителях, хотел бы, чтобы школа, в которой ему предстоит учиться, была бы самой лучшей из всех известных им общеобразовательных организаций, чтобы в ней работа</w:t>
      </w:r>
      <w:r w:rsidR="008F3F61" w:rsidRPr="007D1CBA">
        <w:rPr>
          <w:rFonts w:ascii="Times New Roman" w:hAnsi="Times New Roman" w:cs="Times New Roman"/>
          <w:sz w:val="24"/>
          <w:szCs w:val="24"/>
        </w:rPr>
        <w:t>ли только самые лучшие учителя.</w:t>
      </w:r>
    </w:p>
    <w:p w14:paraId="49D68C06" w14:textId="33D1D666" w:rsidR="00395E6A" w:rsidRPr="007D1CBA" w:rsidRDefault="00B510CB" w:rsidP="00017B14">
      <w:pPr>
        <w:spacing w:after="0" w:line="240" w:lineRule="auto"/>
        <w:ind w:firstLine="567"/>
        <w:contextualSpacing/>
        <w:jc w:val="both"/>
        <w:rPr>
          <w:rFonts w:ascii="Times New Roman" w:eastAsia="PT Serif" w:hAnsi="Times New Roman" w:cs="Times New Roman"/>
          <w:spacing w:val="-6"/>
          <w:sz w:val="24"/>
          <w:szCs w:val="24"/>
        </w:rPr>
      </w:pPr>
      <w:r w:rsidRPr="007D1CBA">
        <w:rPr>
          <w:rFonts w:ascii="Times New Roman" w:hAnsi="Times New Roman" w:cs="Times New Roman"/>
          <w:sz w:val="24"/>
          <w:szCs w:val="24"/>
        </w:rPr>
        <w:t xml:space="preserve">Но, к сожалению, мечты в жизни сбываются не всегда. </w:t>
      </w:r>
      <w:r w:rsidR="009F41D0" w:rsidRPr="007D1CBA">
        <w:rPr>
          <w:rFonts w:ascii="Times New Roman" w:hAnsi="Times New Roman" w:cs="Times New Roman"/>
          <w:sz w:val="24"/>
          <w:szCs w:val="24"/>
        </w:rPr>
        <w:t>О</w:t>
      </w:r>
      <w:r w:rsidRPr="007D1CBA">
        <w:rPr>
          <w:rFonts w:ascii="Times New Roman" w:hAnsi="Times New Roman" w:cs="Times New Roman"/>
          <w:sz w:val="24"/>
          <w:szCs w:val="24"/>
        </w:rPr>
        <w:t>бщеобразовательные организации различаются между собой, и в</w:t>
      </w:r>
      <w:r w:rsidR="00395E6A" w:rsidRPr="007D1CBA">
        <w:rPr>
          <w:rFonts w:ascii="Times New Roman" w:hAnsi="Times New Roman" w:cs="Times New Roman"/>
          <w:sz w:val="24"/>
          <w:szCs w:val="24"/>
        </w:rPr>
        <w:t xml:space="preserve"> </w:t>
      </w:r>
      <w:r w:rsidR="00395E6A" w:rsidRPr="007D1CBA">
        <w:rPr>
          <w:rFonts w:ascii="Times New Roman" w:hAnsi="Times New Roman" w:cs="Times New Roman"/>
          <w:sz w:val="24"/>
          <w:szCs w:val="24"/>
        </w:rPr>
        <w:lastRenderedPageBreak/>
        <w:t xml:space="preserve">зависимости от достигнутых результатов </w:t>
      </w:r>
      <w:r w:rsidRPr="007D1CBA">
        <w:rPr>
          <w:rFonts w:ascii="Times New Roman" w:hAnsi="Times New Roman" w:cs="Times New Roman"/>
          <w:sz w:val="24"/>
          <w:szCs w:val="24"/>
        </w:rPr>
        <w:t xml:space="preserve">их можно </w:t>
      </w:r>
      <w:r w:rsidR="00395E6A" w:rsidRPr="007D1CBA">
        <w:rPr>
          <w:rFonts w:ascii="Times New Roman" w:hAnsi="Times New Roman" w:cs="Times New Roman"/>
          <w:sz w:val="24"/>
          <w:szCs w:val="24"/>
        </w:rPr>
        <w:t>отн</w:t>
      </w:r>
      <w:r w:rsidRPr="007D1CBA">
        <w:rPr>
          <w:rFonts w:ascii="Times New Roman" w:hAnsi="Times New Roman" w:cs="Times New Roman"/>
          <w:sz w:val="24"/>
          <w:szCs w:val="24"/>
        </w:rPr>
        <w:t>ести</w:t>
      </w:r>
      <w:r w:rsidR="00395E6A" w:rsidRPr="007D1CBA">
        <w:rPr>
          <w:rFonts w:ascii="Times New Roman" w:hAnsi="Times New Roman" w:cs="Times New Roman"/>
          <w:sz w:val="24"/>
          <w:szCs w:val="24"/>
        </w:rPr>
        <w:t xml:space="preserve"> к одной из трех однородных групп </w:t>
      </w:r>
      <w:bookmarkStart w:id="4" w:name="_Hlk150030685"/>
      <w:bookmarkStart w:id="5" w:name="_Hlk150107752"/>
      <w:r w:rsidR="00395E6A" w:rsidRPr="007D1CBA">
        <w:rPr>
          <w:rFonts w:ascii="Times New Roman" w:eastAsia="PT Serif" w:hAnsi="Times New Roman" w:cs="Times New Roman"/>
          <w:spacing w:val="-6"/>
          <w:sz w:val="24"/>
          <w:szCs w:val="24"/>
          <w:highlight w:val="white"/>
        </w:rPr>
        <w:t>[1]</w:t>
      </w:r>
      <w:bookmarkEnd w:id="4"/>
      <w:r w:rsidR="00395E6A" w:rsidRPr="007D1CBA">
        <w:rPr>
          <w:rFonts w:ascii="Times New Roman" w:eastAsia="PT Serif" w:hAnsi="Times New Roman" w:cs="Times New Roman"/>
          <w:spacing w:val="-6"/>
          <w:sz w:val="24"/>
          <w:szCs w:val="24"/>
        </w:rPr>
        <w:t>:</w:t>
      </w:r>
      <w:bookmarkEnd w:id="5"/>
    </w:p>
    <w:p w14:paraId="0BE27E96" w14:textId="12894B15" w:rsidR="00395E6A" w:rsidRPr="007D1CBA" w:rsidRDefault="00395E6A" w:rsidP="00256777">
      <w:pPr>
        <w:pStyle w:val="af1"/>
        <w:numPr>
          <w:ilvl w:val="0"/>
          <w:numId w:val="17"/>
        </w:numPr>
        <w:tabs>
          <w:tab w:val="left" w:pos="851"/>
        </w:tabs>
        <w:spacing w:after="0" w:line="240" w:lineRule="auto"/>
        <w:ind w:left="0" w:firstLine="567"/>
        <w:jc w:val="both"/>
        <w:rPr>
          <w:rFonts w:ascii="Times New Roman" w:hAnsi="Times New Roman" w:cs="Times New Roman"/>
          <w:sz w:val="24"/>
          <w:szCs w:val="24"/>
        </w:rPr>
      </w:pPr>
      <w:r w:rsidRPr="007D1CBA">
        <w:rPr>
          <w:rFonts w:ascii="Times New Roman" w:hAnsi="Times New Roman" w:cs="Times New Roman"/>
          <w:sz w:val="24"/>
          <w:szCs w:val="24"/>
        </w:rPr>
        <w:t>Образовательные организации с высокими результатами;</w:t>
      </w:r>
    </w:p>
    <w:p w14:paraId="2CABCD85" w14:textId="039597A6" w:rsidR="00395E6A" w:rsidRPr="007D1CBA" w:rsidRDefault="00395E6A" w:rsidP="00256777">
      <w:pPr>
        <w:pStyle w:val="af1"/>
        <w:numPr>
          <w:ilvl w:val="0"/>
          <w:numId w:val="17"/>
        </w:numPr>
        <w:tabs>
          <w:tab w:val="left" w:pos="851"/>
        </w:tabs>
        <w:spacing w:after="0" w:line="240" w:lineRule="auto"/>
        <w:ind w:left="0" w:firstLine="567"/>
        <w:jc w:val="both"/>
        <w:rPr>
          <w:rFonts w:ascii="Times New Roman" w:hAnsi="Times New Roman" w:cs="Times New Roman"/>
          <w:sz w:val="24"/>
          <w:szCs w:val="24"/>
        </w:rPr>
      </w:pPr>
      <w:r w:rsidRPr="007D1CBA">
        <w:rPr>
          <w:rFonts w:ascii="Times New Roman" w:hAnsi="Times New Roman" w:cs="Times New Roman"/>
          <w:sz w:val="24"/>
          <w:szCs w:val="24"/>
        </w:rPr>
        <w:t>Образовательные организации со средними результатами;</w:t>
      </w:r>
    </w:p>
    <w:p w14:paraId="7701AFC5" w14:textId="0C8E4824" w:rsidR="00395E6A" w:rsidRPr="007D1CBA" w:rsidRDefault="00395E6A" w:rsidP="00256777">
      <w:pPr>
        <w:pStyle w:val="af1"/>
        <w:numPr>
          <w:ilvl w:val="0"/>
          <w:numId w:val="17"/>
        </w:numPr>
        <w:tabs>
          <w:tab w:val="left" w:pos="851"/>
        </w:tabs>
        <w:spacing w:after="0" w:line="240" w:lineRule="auto"/>
        <w:ind w:left="0" w:firstLine="567"/>
        <w:jc w:val="both"/>
        <w:rPr>
          <w:rFonts w:ascii="Times New Roman" w:hAnsi="Times New Roman" w:cs="Times New Roman"/>
          <w:sz w:val="24"/>
          <w:szCs w:val="24"/>
        </w:rPr>
      </w:pPr>
      <w:r w:rsidRPr="007D1CBA">
        <w:rPr>
          <w:rFonts w:ascii="Times New Roman" w:hAnsi="Times New Roman" w:cs="Times New Roman"/>
          <w:sz w:val="24"/>
          <w:szCs w:val="24"/>
        </w:rPr>
        <w:t>Образовательные организации с низкими результатами.</w:t>
      </w:r>
    </w:p>
    <w:p w14:paraId="68FF3600" w14:textId="6C73E5C7" w:rsidR="00EF4AFD" w:rsidRPr="007D1CBA" w:rsidRDefault="00834FA9" w:rsidP="00017B14">
      <w:pPr>
        <w:spacing w:after="0" w:line="240" w:lineRule="auto"/>
        <w:contextualSpacing/>
        <w:jc w:val="both"/>
        <w:rPr>
          <w:rFonts w:ascii="Times New Roman" w:eastAsia="PT Serif" w:hAnsi="Times New Roman" w:cs="Times New Roman"/>
          <w:spacing w:val="-6"/>
          <w:sz w:val="24"/>
          <w:szCs w:val="24"/>
        </w:rPr>
      </w:pPr>
      <w:r w:rsidRPr="007D1CBA">
        <w:rPr>
          <w:rFonts w:ascii="Times New Roman" w:hAnsi="Times New Roman" w:cs="Times New Roman"/>
          <w:sz w:val="24"/>
          <w:szCs w:val="24"/>
        </w:rPr>
        <w:t>Многие</w:t>
      </w:r>
      <w:r w:rsidR="00AF6A13" w:rsidRPr="007D1CBA">
        <w:rPr>
          <w:rFonts w:ascii="Times New Roman" w:hAnsi="Times New Roman" w:cs="Times New Roman"/>
          <w:sz w:val="24"/>
          <w:szCs w:val="24"/>
        </w:rPr>
        <w:t xml:space="preserve"> исследователи </w:t>
      </w:r>
      <w:r w:rsidRPr="007D1CBA">
        <w:rPr>
          <w:rFonts w:ascii="Times New Roman" w:hAnsi="Times New Roman" w:cs="Times New Roman"/>
          <w:sz w:val="24"/>
          <w:szCs w:val="24"/>
        </w:rPr>
        <w:t>рассматривают обр</w:t>
      </w:r>
      <w:r w:rsidR="001C0849" w:rsidRPr="007D1CBA">
        <w:rPr>
          <w:rFonts w:ascii="Times New Roman" w:hAnsi="Times New Roman" w:cs="Times New Roman"/>
          <w:sz w:val="24"/>
          <w:szCs w:val="24"/>
        </w:rPr>
        <w:t>азовательн</w:t>
      </w:r>
      <w:r w:rsidR="00AF6A13" w:rsidRPr="007D1CBA">
        <w:rPr>
          <w:rFonts w:ascii="Times New Roman" w:hAnsi="Times New Roman" w:cs="Times New Roman"/>
          <w:sz w:val="24"/>
          <w:szCs w:val="24"/>
        </w:rPr>
        <w:t>ую</w:t>
      </w:r>
      <w:r w:rsidR="001C0849" w:rsidRPr="007D1CBA">
        <w:rPr>
          <w:rFonts w:ascii="Times New Roman" w:hAnsi="Times New Roman" w:cs="Times New Roman"/>
          <w:sz w:val="24"/>
          <w:szCs w:val="24"/>
        </w:rPr>
        <w:t xml:space="preserve"> </w:t>
      </w:r>
      <w:proofErr w:type="spellStart"/>
      <w:r w:rsidR="001C0849" w:rsidRPr="007D1CBA">
        <w:rPr>
          <w:rFonts w:ascii="Times New Roman" w:hAnsi="Times New Roman" w:cs="Times New Roman"/>
          <w:sz w:val="24"/>
          <w:szCs w:val="24"/>
        </w:rPr>
        <w:t>неуспешность</w:t>
      </w:r>
      <w:proofErr w:type="spellEnd"/>
      <w:r w:rsidR="001C0849" w:rsidRPr="007D1CBA">
        <w:rPr>
          <w:rFonts w:ascii="Times New Roman" w:hAnsi="Times New Roman" w:cs="Times New Roman"/>
          <w:sz w:val="24"/>
          <w:szCs w:val="24"/>
        </w:rPr>
        <w:t xml:space="preserve"> </w:t>
      </w:r>
      <w:r w:rsidR="00AF6A13" w:rsidRPr="007D1CBA">
        <w:rPr>
          <w:rFonts w:ascii="Times New Roman" w:hAnsi="Times New Roman" w:cs="Times New Roman"/>
          <w:sz w:val="24"/>
          <w:szCs w:val="24"/>
        </w:rPr>
        <w:t>«</w:t>
      </w:r>
      <w:r w:rsidR="001C0849" w:rsidRPr="007D1CBA">
        <w:rPr>
          <w:rFonts w:ascii="Times New Roman" w:hAnsi="Times New Roman" w:cs="Times New Roman"/>
          <w:sz w:val="24"/>
          <w:szCs w:val="24"/>
        </w:rPr>
        <w:t xml:space="preserve">как один из ключевых вызовов для российской системы образования» </w:t>
      </w:r>
      <w:r w:rsidR="00AF6A13" w:rsidRPr="007D1CBA">
        <w:rPr>
          <w:rFonts w:ascii="Times New Roman" w:eastAsia="PT Serif" w:hAnsi="Times New Roman" w:cs="Times New Roman"/>
          <w:spacing w:val="-6"/>
          <w:sz w:val="24"/>
          <w:szCs w:val="24"/>
          <w:highlight w:val="white"/>
        </w:rPr>
        <w:t>[2</w:t>
      </w:r>
      <w:r w:rsidR="00256777" w:rsidRPr="007D1CBA">
        <w:rPr>
          <w:rFonts w:ascii="Times New Roman" w:eastAsia="PT Serif" w:hAnsi="Times New Roman" w:cs="Times New Roman"/>
          <w:spacing w:val="-6"/>
          <w:sz w:val="24"/>
          <w:szCs w:val="24"/>
          <w:highlight w:val="white"/>
        </w:rPr>
        <w:t>;</w:t>
      </w:r>
      <w:r w:rsidR="00FE54E1" w:rsidRPr="007D1CBA">
        <w:rPr>
          <w:rFonts w:ascii="Times New Roman" w:eastAsia="PT Serif" w:hAnsi="Times New Roman" w:cs="Times New Roman"/>
          <w:spacing w:val="-6"/>
          <w:sz w:val="24"/>
          <w:szCs w:val="24"/>
          <w:highlight w:val="white"/>
        </w:rPr>
        <w:t xml:space="preserve"> 3</w:t>
      </w:r>
      <w:r w:rsidR="00AF6A13" w:rsidRPr="007D1CBA">
        <w:rPr>
          <w:rFonts w:ascii="Times New Roman" w:eastAsia="PT Serif" w:hAnsi="Times New Roman" w:cs="Times New Roman"/>
          <w:spacing w:val="-6"/>
          <w:sz w:val="24"/>
          <w:szCs w:val="24"/>
          <w:highlight w:val="white"/>
        </w:rPr>
        <w:t>]</w:t>
      </w:r>
      <w:r w:rsidR="00AF6A13" w:rsidRPr="007D1CBA">
        <w:rPr>
          <w:rFonts w:ascii="Times New Roman" w:eastAsia="PT Serif" w:hAnsi="Times New Roman" w:cs="Times New Roman"/>
          <w:spacing w:val="-6"/>
          <w:sz w:val="24"/>
          <w:szCs w:val="24"/>
        </w:rPr>
        <w:t>.</w:t>
      </w:r>
      <w:r w:rsidR="00FE54E1" w:rsidRPr="007D1CBA">
        <w:rPr>
          <w:rFonts w:ascii="Times New Roman" w:eastAsia="PT Serif" w:hAnsi="Times New Roman" w:cs="Times New Roman"/>
          <w:spacing w:val="-6"/>
          <w:sz w:val="24"/>
          <w:szCs w:val="24"/>
        </w:rPr>
        <w:t xml:space="preserve"> </w:t>
      </w:r>
      <w:r w:rsidRPr="007D1CBA">
        <w:rPr>
          <w:rFonts w:ascii="Times New Roman" w:eastAsia="PT Serif" w:hAnsi="Times New Roman" w:cs="Times New Roman"/>
          <w:spacing w:val="-6"/>
          <w:sz w:val="24"/>
          <w:szCs w:val="24"/>
        </w:rPr>
        <w:t>При этом</w:t>
      </w:r>
      <w:r w:rsidR="00EF4AFD" w:rsidRPr="007D1CBA">
        <w:rPr>
          <w:rFonts w:ascii="Times New Roman" w:eastAsia="PT Serif" w:hAnsi="Times New Roman" w:cs="Times New Roman"/>
          <w:spacing w:val="-6"/>
          <w:sz w:val="24"/>
          <w:szCs w:val="24"/>
        </w:rPr>
        <w:t>:</w:t>
      </w:r>
    </w:p>
    <w:p w14:paraId="4DCBEF17" w14:textId="34395858" w:rsidR="00EF4AFD" w:rsidRPr="007D1CBA" w:rsidRDefault="00EF4AFD" w:rsidP="007E36CB">
      <w:pPr>
        <w:pStyle w:val="af1"/>
        <w:numPr>
          <w:ilvl w:val="0"/>
          <w:numId w:val="18"/>
        </w:numPr>
        <w:tabs>
          <w:tab w:val="left" w:pos="851"/>
        </w:tabs>
        <w:spacing w:after="0" w:line="240" w:lineRule="auto"/>
        <w:ind w:left="0" w:firstLine="567"/>
        <w:jc w:val="both"/>
        <w:rPr>
          <w:rFonts w:ascii="Times New Roman" w:eastAsia="PT Serif" w:hAnsi="Times New Roman" w:cs="Times New Roman"/>
          <w:spacing w:val="-6"/>
          <w:sz w:val="24"/>
          <w:szCs w:val="24"/>
        </w:rPr>
      </w:pPr>
      <w:r w:rsidRPr="007D1CBA">
        <w:rPr>
          <w:rFonts w:ascii="Times New Roman" w:eastAsia="PT Serif" w:hAnsi="Times New Roman" w:cs="Times New Roman"/>
          <w:spacing w:val="-6"/>
          <w:sz w:val="24"/>
          <w:szCs w:val="24"/>
        </w:rPr>
        <w:t xml:space="preserve">Общее количество </w:t>
      </w:r>
      <w:r w:rsidRPr="007D1CBA">
        <w:rPr>
          <w:rFonts w:ascii="Times New Roman" w:hAnsi="Times New Roman" w:cs="Times New Roman"/>
          <w:sz w:val="24"/>
          <w:szCs w:val="24"/>
        </w:rPr>
        <w:t>образовательных организаций, показавших низкие результаты по ВПР, ОГЭ и ЕГЭ</w:t>
      </w:r>
      <w:r w:rsidRPr="007D1CBA">
        <w:rPr>
          <w:rFonts w:ascii="Times New Roman" w:eastAsia="PT Serif" w:hAnsi="Times New Roman" w:cs="Times New Roman"/>
          <w:spacing w:val="-6"/>
          <w:sz w:val="24"/>
          <w:szCs w:val="24"/>
        </w:rPr>
        <w:t xml:space="preserve"> в</w:t>
      </w:r>
      <w:r w:rsidR="00FE54E1" w:rsidRPr="007D1CBA">
        <w:rPr>
          <w:rFonts w:ascii="Times New Roman" w:hAnsi="Times New Roman" w:cs="Times New Roman"/>
          <w:sz w:val="24"/>
          <w:szCs w:val="24"/>
        </w:rPr>
        <w:t xml:space="preserve"> 2019 году</w:t>
      </w:r>
      <w:r w:rsidRPr="007D1CBA">
        <w:rPr>
          <w:rFonts w:ascii="Times New Roman" w:hAnsi="Times New Roman" w:cs="Times New Roman"/>
          <w:sz w:val="24"/>
          <w:szCs w:val="24"/>
        </w:rPr>
        <w:t>, было равно</w:t>
      </w:r>
      <w:r w:rsidR="00FE54E1" w:rsidRPr="007D1CBA">
        <w:rPr>
          <w:rFonts w:ascii="Times New Roman" w:eastAsia="PT Serif" w:hAnsi="Times New Roman" w:cs="Times New Roman"/>
          <w:spacing w:val="-6"/>
          <w:sz w:val="24"/>
          <w:szCs w:val="24"/>
        </w:rPr>
        <w:t xml:space="preserve"> </w:t>
      </w:r>
      <w:r w:rsidR="00FE54E1" w:rsidRPr="007D1CBA">
        <w:rPr>
          <w:rFonts w:ascii="Times New Roman" w:hAnsi="Times New Roman" w:cs="Times New Roman"/>
          <w:sz w:val="24"/>
          <w:szCs w:val="24"/>
        </w:rPr>
        <w:t xml:space="preserve">9234 </w:t>
      </w:r>
      <w:bookmarkStart w:id="6" w:name="_Hlk150059380"/>
      <w:r w:rsidR="00D10E17" w:rsidRPr="007D1CBA">
        <w:rPr>
          <w:rFonts w:ascii="Times New Roman" w:eastAsia="PT Serif" w:hAnsi="Times New Roman" w:cs="Times New Roman"/>
          <w:spacing w:val="-6"/>
          <w:sz w:val="24"/>
          <w:szCs w:val="24"/>
          <w:highlight w:val="white"/>
        </w:rPr>
        <w:t>[1]</w:t>
      </w:r>
      <w:r w:rsidRPr="007D1CBA">
        <w:rPr>
          <w:rFonts w:ascii="Times New Roman" w:eastAsia="PT Serif" w:hAnsi="Times New Roman" w:cs="Times New Roman"/>
          <w:spacing w:val="-6"/>
          <w:sz w:val="24"/>
          <w:szCs w:val="24"/>
        </w:rPr>
        <w:t>;</w:t>
      </w:r>
      <w:bookmarkEnd w:id="6"/>
    </w:p>
    <w:p w14:paraId="5243CA1E" w14:textId="25FC2EE7" w:rsidR="00D660CF" w:rsidRPr="007D1CBA" w:rsidRDefault="00834FA9" w:rsidP="007E36CB">
      <w:pPr>
        <w:pStyle w:val="af1"/>
        <w:numPr>
          <w:ilvl w:val="0"/>
          <w:numId w:val="18"/>
        </w:numPr>
        <w:tabs>
          <w:tab w:val="left" w:pos="851"/>
        </w:tabs>
        <w:spacing w:after="0" w:line="240" w:lineRule="auto"/>
        <w:ind w:left="0" w:firstLine="567"/>
        <w:jc w:val="both"/>
        <w:rPr>
          <w:rFonts w:ascii="Times New Roman" w:eastAsia="PT Serif" w:hAnsi="Times New Roman" w:cs="Times New Roman"/>
          <w:spacing w:val="-6"/>
          <w:sz w:val="24"/>
          <w:szCs w:val="24"/>
        </w:rPr>
      </w:pPr>
      <w:r w:rsidRPr="007D1CBA">
        <w:rPr>
          <w:rFonts w:ascii="Times New Roman" w:eastAsia="PT Serif" w:hAnsi="Times New Roman" w:cs="Times New Roman"/>
          <w:spacing w:val="-6"/>
          <w:sz w:val="24"/>
          <w:szCs w:val="24"/>
        </w:rPr>
        <w:t>Заметного снижения численности образовательно неуспешных выпускников в период с 2019 по 2022 годы, н</w:t>
      </w:r>
      <w:r w:rsidR="00D660CF" w:rsidRPr="007D1CBA">
        <w:rPr>
          <w:rFonts w:ascii="Times New Roman" w:eastAsia="PT Serif" w:hAnsi="Times New Roman" w:cs="Times New Roman"/>
          <w:spacing w:val="-6"/>
          <w:sz w:val="24"/>
          <w:szCs w:val="24"/>
        </w:rPr>
        <w:t>есмотря на все усилия учителей по целенаправленной подготовке своих учеников к сдаче ЕГЭ</w:t>
      </w:r>
      <w:r w:rsidR="00B92F76" w:rsidRPr="007D1CBA">
        <w:rPr>
          <w:rFonts w:ascii="Times New Roman" w:eastAsia="PT Serif" w:hAnsi="Times New Roman" w:cs="Times New Roman"/>
          <w:spacing w:val="-6"/>
          <w:sz w:val="24"/>
          <w:szCs w:val="24"/>
        </w:rPr>
        <w:t xml:space="preserve">, </w:t>
      </w:r>
      <w:r w:rsidR="00D660CF" w:rsidRPr="007D1CBA">
        <w:rPr>
          <w:rFonts w:ascii="Times New Roman" w:eastAsia="PT Serif" w:hAnsi="Times New Roman" w:cs="Times New Roman"/>
          <w:spacing w:val="-6"/>
          <w:sz w:val="24"/>
          <w:szCs w:val="24"/>
        </w:rPr>
        <w:t>как следует из данных</w:t>
      </w:r>
      <w:r w:rsidR="00EF4AFD" w:rsidRPr="007D1CBA">
        <w:rPr>
          <w:rFonts w:ascii="Times New Roman" w:eastAsia="PT Serif" w:hAnsi="Times New Roman" w:cs="Times New Roman"/>
          <w:spacing w:val="-6"/>
          <w:sz w:val="24"/>
          <w:szCs w:val="24"/>
        </w:rPr>
        <w:t xml:space="preserve"> табл. 1</w:t>
      </w:r>
      <w:r w:rsidR="00D660CF" w:rsidRPr="007D1CBA">
        <w:rPr>
          <w:rFonts w:ascii="Times New Roman" w:eastAsia="PT Serif" w:hAnsi="Times New Roman" w:cs="Times New Roman"/>
          <w:spacing w:val="-6"/>
          <w:sz w:val="24"/>
          <w:szCs w:val="24"/>
        </w:rPr>
        <w:t>, не наблюдается.</w:t>
      </w:r>
    </w:p>
    <w:p w14:paraId="3195E03D" w14:textId="2E0C4416" w:rsidR="000E1CD7" w:rsidRPr="007D1CBA" w:rsidRDefault="000E1CD7" w:rsidP="00017B14">
      <w:pPr>
        <w:spacing w:after="0" w:line="240" w:lineRule="auto"/>
        <w:ind w:firstLine="567"/>
        <w:contextualSpacing/>
        <w:jc w:val="right"/>
        <w:rPr>
          <w:rFonts w:ascii="Times New Roman" w:eastAsia="PT Serif" w:hAnsi="Times New Roman" w:cs="Times New Roman"/>
          <w:i/>
          <w:spacing w:val="-6"/>
          <w:sz w:val="24"/>
          <w:szCs w:val="24"/>
        </w:rPr>
      </w:pPr>
      <w:r w:rsidRPr="007D1CBA">
        <w:rPr>
          <w:rFonts w:ascii="Times New Roman" w:eastAsia="PT Serif" w:hAnsi="Times New Roman" w:cs="Times New Roman"/>
          <w:i/>
          <w:spacing w:val="-6"/>
          <w:sz w:val="24"/>
          <w:szCs w:val="24"/>
        </w:rPr>
        <w:t>Таблица 1</w:t>
      </w:r>
      <w:r w:rsidR="00234D16" w:rsidRPr="007D1CBA">
        <w:rPr>
          <w:rFonts w:ascii="Times New Roman" w:eastAsia="PT Serif" w:hAnsi="Times New Roman" w:cs="Times New Roman"/>
          <w:i/>
          <w:spacing w:val="-6"/>
          <w:sz w:val="24"/>
          <w:szCs w:val="24"/>
        </w:rPr>
        <w:t>.</w:t>
      </w:r>
    </w:p>
    <w:p w14:paraId="07BD3FCA" w14:textId="3355BEA0" w:rsidR="000E1CD7" w:rsidRPr="007D1CBA" w:rsidRDefault="000E1CD7" w:rsidP="00017B14">
      <w:pPr>
        <w:spacing w:after="0" w:line="240" w:lineRule="auto"/>
        <w:ind w:firstLine="567"/>
        <w:contextualSpacing/>
        <w:jc w:val="center"/>
        <w:rPr>
          <w:rFonts w:ascii="Times New Roman" w:eastAsia="PT Serif" w:hAnsi="Times New Roman" w:cs="Times New Roman"/>
          <w:spacing w:val="-6"/>
          <w:sz w:val="24"/>
          <w:szCs w:val="24"/>
        </w:rPr>
      </w:pPr>
      <w:r w:rsidRPr="007D1CBA">
        <w:rPr>
          <w:rFonts w:ascii="Times New Roman" w:eastAsia="PT Serif" w:hAnsi="Times New Roman" w:cs="Times New Roman"/>
          <w:spacing w:val="-6"/>
          <w:sz w:val="24"/>
          <w:szCs w:val="24"/>
        </w:rPr>
        <w:t xml:space="preserve">Значения индекса низких </w:t>
      </w:r>
      <w:r w:rsidR="00D660CF" w:rsidRPr="007D1CBA">
        <w:rPr>
          <w:rFonts w:ascii="Times New Roman" w:eastAsia="PT Serif" w:hAnsi="Times New Roman" w:cs="Times New Roman"/>
          <w:spacing w:val="-6"/>
          <w:sz w:val="24"/>
          <w:szCs w:val="24"/>
        </w:rPr>
        <w:t>результатов</w:t>
      </w:r>
      <w:r w:rsidR="00D660CF" w:rsidRPr="007D1CBA">
        <w:rPr>
          <w:rStyle w:val="af5"/>
          <w:rFonts w:ascii="Times New Roman" w:eastAsia="PT Serif" w:hAnsi="Times New Roman" w:cs="Times New Roman"/>
          <w:spacing w:val="-6"/>
          <w:sz w:val="24"/>
          <w:szCs w:val="24"/>
        </w:rPr>
        <w:footnoteReference w:id="1"/>
      </w:r>
      <w:r w:rsidR="00D660CF" w:rsidRPr="007D1CBA">
        <w:rPr>
          <w:rFonts w:ascii="Times New Roman" w:eastAsia="PT Serif" w:hAnsi="Times New Roman" w:cs="Times New Roman"/>
          <w:spacing w:val="-6"/>
          <w:sz w:val="24"/>
          <w:szCs w:val="24"/>
        </w:rPr>
        <w:t xml:space="preserve"> </w:t>
      </w:r>
      <w:r w:rsidRPr="007D1CBA">
        <w:rPr>
          <w:rFonts w:ascii="Times New Roman" w:eastAsia="PT Serif" w:hAnsi="Times New Roman" w:cs="Times New Roman"/>
          <w:spacing w:val="-6"/>
          <w:sz w:val="24"/>
          <w:szCs w:val="24"/>
        </w:rPr>
        <w:t>ЕГЭ за 20</w:t>
      </w:r>
      <w:r w:rsidR="00EF4AFD" w:rsidRPr="007D1CBA">
        <w:rPr>
          <w:rFonts w:ascii="Times New Roman" w:eastAsia="PT Serif" w:hAnsi="Times New Roman" w:cs="Times New Roman"/>
          <w:spacing w:val="-6"/>
          <w:sz w:val="24"/>
          <w:szCs w:val="24"/>
        </w:rPr>
        <w:t>19</w:t>
      </w:r>
      <w:r w:rsidR="007E36CB" w:rsidRPr="007D1CBA">
        <w:rPr>
          <w:rFonts w:ascii="Times New Roman" w:eastAsia="PT Serif" w:hAnsi="Times New Roman" w:cs="Times New Roman"/>
          <w:spacing w:val="-6"/>
          <w:sz w:val="24"/>
          <w:szCs w:val="24"/>
        </w:rPr>
        <w:t>-</w:t>
      </w:r>
      <w:r w:rsidRPr="007D1CBA">
        <w:rPr>
          <w:rFonts w:ascii="Times New Roman" w:eastAsia="PT Serif" w:hAnsi="Times New Roman" w:cs="Times New Roman"/>
          <w:spacing w:val="-6"/>
          <w:sz w:val="24"/>
          <w:szCs w:val="24"/>
        </w:rPr>
        <w:t>2022 годы</w:t>
      </w:r>
      <w:r w:rsidR="00D660CF" w:rsidRPr="007D1CBA">
        <w:rPr>
          <w:rFonts w:ascii="Times New Roman" w:eastAsia="PT Serif" w:hAnsi="Times New Roman" w:cs="Times New Roman"/>
          <w:spacing w:val="-6"/>
          <w:sz w:val="24"/>
          <w:szCs w:val="24"/>
        </w:rPr>
        <w:t xml:space="preserve"> </w:t>
      </w:r>
      <w:r w:rsidR="00D660CF" w:rsidRPr="007D1CBA">
        <w:rPr>
          <w:rFonts w:ascii="Times New Roman" w:eastAsia="PT Serif" w:hAnsi="Times New Roman" w:cs="Times New Roman"/>
          <w:spacing w:val="-6"/>
          <w:sz w:val="24"/>
          <w:szCs w:val="24"/>
          <w:highlight w:val="white"/>
        </w:rPr>
        <w:t>[1]</w:t>
      </w:r>
    </w:p>
    <w:tbl>
      <w:tblPr>
        <w:tblStyle w:val="af6"/>
        <w:tblW w:w="0" w:type="auto"/>
        <w:tblLook w:val="04A0" w:firstRow="1" w:lastRow="0" w:firstColumn="1" w:lastColumn="0" w:noHBand="0" w:noVBand="1"/>
      </w:tblPr>
      <w:tblGrid>
        <w:gridCol w:w="2591"/>
        <w:gridCol w:w="2723"/>
        <w:gridCol w:w="2726"/>
      </w:tblGrid>
      <w:tr w:rsidR="007D1CBA" w:rsidRPr="007D1CBA" w14:paraId="1F8EC857" w14:textId="77777777" w:rsidTr="001F5E09">
        <w:tc>
          <w:tcPr>
            <w:tcW w:w="3115" w:type="dxa"/>
            <w:vAlign w:val="center"/>
          </w:tcPr>
          <w:p w14:paraId="2D0E8E1E" w14:textId="0E5ED1A4" w:rsidR="000E1CD7" w:rsidRPr="007D1CBA" w:rsidRDefault="000E1CD7" w:rsidP="00017B14">
            <w:pPr>
              <w:contextualSpacing/>
              <w:jc w:val="center"/>
              <w:rPr>
                <w:rFonts w:ascii="Times New Roman" w:eastAsia="PT Serif" w:hAnsi="Times New Roman" w:cs="Times New Roman"/>
                <w:spacing w:val="-6"/>
                <w:sz w:val="24"/>
                <w:szCs w:val="24"/>
              </w:rPr>
            </w:pPr>
            <w:r w:rsidRPr="007D1CBA">
              <w:rPr>
                <w:rFonts w:ascii="Times New Roman" w:eastAsia="PT Serif" w:hAnsi="Times New Roman" w:cs="Times New Roman"/>
                <w:spacing w:val="-6"/>
                <w:sz w:val="24"/>
                <w:szCs w:val="24"/>
              </w:rPr>
              <w:t>Год сдачи ЕГЭ</w:t>
            </w:r>
          </w:p>
        </w:tc>
        <w:tc>
          <w:tcPr>
            <w:tcW w:w="3115" w:type="dxa"/>
            <w:vAlign w:val="center"/>
          </w:tcPr>
          <w:p w14:paraId="226EDA22" w14:textId="4A7E6EAF" w:rsidR="000E1CD7" w:rsidRPr="007D1CBA" w:rsidRDefault="000E1CD7" w:rsidP="00017B14">
            <w:pPr>
              <w:contextualSpacing/>
              <w:jc w:val="center"/>
              <w:rPr>
                <w:rFonts w:ascii="Times New Roman" w:eastAsia="PT Serif" w:hAnsi="Times New Roman" w:cs="Times New Roman"/>
                <w:spacing w:val="-6"/>
                <w:sz w:val="24"/>
                <w:szCs w:val="24"/>
              </w:rPr>
            </w:pPr>
            <w:r w:rsidRPr="007D1CBA">
              <w:rPr>
                <w:rFonts w:ascii="Times New Roman" w:eastAsia="PT Serif" w:hAnsi="Times New Roman" w:cs="Times New Roman"/>
                <w:spacing w:val="-6"/>
                <w:sz w:val="24"/>
                <w:szCs w:val="24"/>
              </w:rPr>
              <w:t>Количество человеко-экзаменов</w:t>
            </w:r>
          </w:p>
        </w:tc>
        <w:tc>
          <w:tcPr>
            <w:tcW w:w="3115" w:type="dxa"/>
            <w:vAlign w:val="center"/>
          </w:tcPr>
          <w:p w14:paraId="11B31DE6" w14:textId="67E7FA79" w:rsidR="000E1CD7" w:rsidRPr="007D1CBA" w:rsidRDefault="004101F3" w:rsidP="00017B14">
            <w:pPr>
              <w:contextualSpacing/>
              <w:jc w:val="center"/>
              <w:rPr>
                <w:rFonts w:ascii="Times New Roman" w:eastAsia="PT Serif" w:hAnsi="Times New Roman" w:cs="Times New Roman"/>
                <w:spacing w:val="-6"/>
                <w:sz w:val="24"/>
                <w:szCs w:val="24"/>
              </w:rPr>
            </w:pPr>
            <w:r w:rsidRPr="007D1CBA">
              <w:rPr>
                <w:rFonts w:ascii="Times New Roman" w:eastAsia="PT Serif" w:hAnsi="Times New Roman" w:cs="Times New Roman"/>
                <w:spacing w:val="-6"/>
                <w:sz w:val="24"/>
                <w:szCs w:val="24"/>
              </w:rPr>
              <w:t>Индекс низких результатов</w:t>
            </w:r>
          </w:p>
        </w:tc>
      </w:tr>
      <w:tr w:rsidR="007D1CBA" w:rsidRPr="007D1CBA" w14:paraId="213DE3FC" w14:textId="77777777" w:rsidTr="001F5E09">
        <w:tc>
          <w:tcPr>
            <w:tcW w:w="3115" w:type="dxa"/>
            <w:vAlign w:val="center"/>
          </w:tcPr>
          <w:p w14:paraId="6D425DF2" w14:textId="5DB5F7C0" w:rsidR="00EF4AFD" w:rsidRPr="007D1CBA" w:rsidRDefault="00EF4AFD" w:rsidP="00017B14">
            <w:pPr>
              <w:contextualSpacing/>
              <w:jc w:val="center"/>
              <w:rPr>
                <w:rFonts w:ascii="Times New Roman" w:eastAsia="PT Serif" w:hAnsi="Times New Roman" w:cs="Times New Roman"/>
                <w:spacing w:val="-6"/>
                <w:sz w:val="24"/>
                <w:szCs w:val="24"/>
              </w:rPr>
            </w:pPr>
            <w:r w:rsidRPr="007D1CBA">
              <w:rPr>
                <w:rFonts w:ascii="Times New Roman" w:eastAsia="PT Serif" w:hAnsi="Times New Roman" w:cs="Times New Roman"/>
                <w:spacing w:val="-6"/>
                <w:sz w:val="24"/>
                <w:szCs w:val="24"/>
              </w:rPr>
              <w:t>2019</w:t>
            </w:r>
          </w:p>
        </w:tc>
        <w:tc>
          <w:tcPr>
            <w:tcW w:w="3115" w:type="dxa"/>
            <w:vAlign w:val="center"/>
          </w:tcPr>
          <w:p w14:paraId="261B046D" w14:textId="1AC62C4C" w:rsidR="00EF4AFD" w:rsidRPr="007D1CBA" w:rsidRDefault="00EF4AFD" w:rsidP="00017B14">
            <w:pPr>
              <w:contextualSpacing/>
              <w:jc w:val="center"/>
              <w:rPr>
                <w:rFonts w:ascii="Times New Roman" w:eastAsia="PT Serif" w:hAnsi="Times New Roman" w:cs="Times New Roman"/>
                <w:spacing w:val="-6"/>
                <w:sz w:val="24"/>
                <w:szCs w:val="24"/>
              </w:rPr>
            </w:pPr>
            <w:r w:rsidRPr="007D1CBA">
              <w:rPr>
                <w:rFonts w:ascii="Times New Roman" w:eastAsia="PT Serif" w:hAnsi="Times New Roman" w:cs="Times New Roman"/>
                <w:spacing w:val="-6"/>
                <w:sz w:val="24"/>
                <w:szCs w:val="24"/>
              </w:rPr>
              <w:t>2 455 359</w:t>
            </w:r>
          </w:p>
        </w:tc>
        <w:tc>
          <w:tcPr>
            <w:tcW w:w="3115" w:type="dxa"/>
            <w:vAlign w:val="center"/>
          </w:tcPr>
          <w:p w14:paraId="758598A5" w14:textId="24C17372" w:rsidR="00EF4AFD" w:rsidRPr="007D1CBA" w:rsidRDefault="00EF4AFD" w:rsidP="00017B14">
            <w:pPr>
              <w:contextualSpacing/>
              <w:jc w:val="center"/>
              <w:rPr>
                <w:rFonts w:ascii="Times New Roman" w:eastAsia="PT Serif" w:hAnsi="Times New Roman" w:cs="Times New Roman"/>
                <w:spacing w:val="-6"/>
                <w:sz w:val="24"/>
                <w:szCs w:val="24"/>
              </w:rPr>
            </w:pPr>
            <w:r w:rsidRPr="007D1CBA">
              <w:rPr>
                <w:rFonts w:ascii="Times New Roman" w:eastAsia="PT Serif" w:hAnsi="Times New Roman" w:cs="Times New Roman"/>
                <w:spacing w:val="-6"/>
                <w:sz w:val="24"/>
                <w:szCs w:val="24"/>
              </w:rPr>
              <w:t>17,80%</w:t>
            </w:r>
          </w:p>
        </w:tc>
      </w:tr>
      <w:tr w:rsidR="007D1CBA" w:rsidRPr="007D1CBA" w14:paraId="17887E3B" w14:textId="77777777" w:rsidTr="001F5E09">
        <w:tc>
          <w:tcPr>
            <w:tcW w:w="3115" w:type="dxa"/>
            <w:vAlign w:val="center"/>
          </w:tcPr>
          <w:p w14:paraId="43A86588" w14:textId="2B582637" w:rsidR="000E1CD7" w:rsidRPr="007D1CBA" w:rsidRDefault="000E1CD7" w:rsidP="00017B14">
            <w:pPr>
              <w:contextualSpacing/>
              <w:jc w:val="center"/>
              <w:rPr>
                <w:rFonts w:ascii="Times New Roman" w:eastAsia="PT Serif" w:hAnsi="Times New Roman" w:cs="Times New Roman"/>
                <w:spacing w:val="-6"/>
                <w:sz w:val="24"/>
                <w:szCs w:val="24"/>
              </w:rPr>
            </w:pPr>
            <w:r w:rsidRPr="007D1CBA">
              <w:rPr>
                <w:rFonts w:ascii="Times New Roman" w:eastAsia="PT Serif" w:hAnsi="Times New Roman" w:cs="Times New Roman"/>
                <w:spacing w:val="-6"/>
                <w:sz w:val="24"/>
                <w:szCs w:val="24"/>
              </w:rPr>
              <w:t>2020</w:t>
            </w:r>
          </w:p>
        </w:tc>
        <w:tc>
          <w:tcPr>
            <w:tcW w:w="3115" w:type="dxa"/>
            <w:vAlign w:val="center"/>
          </w:tcPr>
          <w:p w14:paraId="2E4BE787" w14:textId="62BE275A" w:rsidR="000E1CD7" w:rsidRPr="007D1CBA" w:rsidRDefault="004101F3" w:rsidP="00017B14">
            <w:pPr>
              <w:contextualSpacing/>
              <w:jc w:val="center"/>
              <w:rPr>
                <w:rFonts w:ascii="Times New Roman" w:eastAsia="PT Serif" w:hAnsi="Times New Roman" w:cs="Times New Roman"/>
                <w:spacing w:val="-6"/>
                <w:sz w:val="24"/>
                <w:szCs w:val="24"/>
              </w:rPr>
            </w:pPr>
            <w:r w:rsidRPr="007D1CBA">
              <w:rPr>
                <w:rFonts w:ascii="Times New Roman" w:eastAsia="PT Serif" w:hAnsi="Times New Roman" w:cs="Times New Roman"/>
                <w:spacing w:val="-6"/>
                <w:sz w:val="24"/>
                <w:szCs w:val="24"/>
              </w:rPr>
              <w:t>1 849 268</w:t>
            </w:r>
          </w:p>
        </w:tc>
        <w:tc>
          <w:tcPr>
            <w:tcW w:w="3115" w:type="dxa"/>
            <w:vAlign w:val="center"/>
          </w:tcPr>
          <w:p w14:paraId="30FDE6B5" w14:textId="1FFB6FA9" w:rsidR="000E1CD7" w:rsidRPr="007D1CBA" w:rsidRDefault="004101F3" w:rsidP="00017B14">
            <w:pPr>
              <w:contextualSpacing/>
              <w:jc w:val="center"/>
              <w:rPr>
                <w:rFonts w:ascii="Times New Roman" w:eastAsia="PT Serif" w:hAnsi="Times New Roman" w:cs="Times New Roman"/>
                <w:spacing w:val="-6"/>
                <w:sz w:val="24"/>
                <w:szCs w:val="24"/>
              </w:rPr>
            </w:pPr>
            <w:r w:rsidRPr="007D1CBA">
              <w:rPr>
                <w:rFonts w:ascii="Times New Roman" w:eastAsia="PT Serif" w:hAnsi="Times New Roman" w:cs="Times New Roman"/>
                <w:spacing w:val="-6"/>
                <w:sz w:val="24"/>
                <w:szCs w:val="24"/>
              </w:rPr>
              <w:t>14,33%</w:t>
            </w:r>
          </w:p>
        </w:tc>
      </w:tr>
      <w:tr w:rsidR="007D1CBA" w:rsidRPr="007D1CBA" w14:paraId="07D000AC" w14:textId="77777777" w:rsidTr="001F5E09">
        <w:tc>
          <w:tcPr>
            <w:tcW w:w="3115" w:type="dxa"/>
            <w:vAlign w:val="center"/>
          </w:tcPr>
          <w:p w14:paraId="6A5F540E" w14:textId="21548BB1" w:rsidR="000E1CD7" w:rsidRPr="007D1CBA" w:rsidRDefault="000E1CD7" w:rsidP="00017B14">
            <w:pPr>
              <w:contextualSpacing/>
              <w:jc w:val="center"/>
              <w:rPr>
                <w:rFonts w:ascii="Times New Roman" w:eastAsia="PT Serif" w:hAnsi="Times New Roman" w:cs="Times New Roman"/>
                <w:spacing w:val="-6"/>
                <w:sz w:val="24"/>
                <w:szCs w:val="24"/>
              </w:rPr>
            </w:pPr>
            <w:r w:rsidRPr="007D1CBA">
              <w:rPr>
                <w:rFonts w:ascii="Times New Roman" w:eastAsia="PT Serif" w:hAnsi="Times New Roman" w:cs="Times New Roman"/>
                <w:spacing w:val="-6"/>
                <w:sz w:val="24"/>
                <w:szCs w:val="24"/>
              </w:rPr>
              <w:t>2021</w:t>
            </w:r>
          </w:p>
        </w:tc>
        <w:tc>
          <w:tcPr>
            <w:tcW w:w="3115" w:type="dxa"/>
            <w:vAlign w:val="center"/>
          </w:tcPr>
          <w:p w14:paraId="662886E2" w14:textId="6DCFBF20" w:rsidR="000E1CD7" w:rsidRPr="007D1CBA" w:rsidRDefault="004101F3" w:rsidP="00017B14">
            <w:pPr>
              <w:contextualSpacing/>
              <w:jc w:val="center"/>
              <w:rPr>
                <w:rFonts w:ascii="Times New Roman" w:eastAsia="PT Serif" w:hAnsi="Times New Roman" w:cs="Times New Roman"/>
                <w:spacing w:val="-6"/>
                <w:sz w:val="24"/>
                <w:szCs w:val="24"/>
              </w:rPr>
            </w:pPr>
            <w:r w:rsidRPr="007D1CBA">
              <w:rPr>
                <w:rFonts w:ascii="Times New Roman" w:eastAsia="PT Serif" w:hAnsi="Times New Roman" w:cs="Times New Roman"/>
                <w:spacing w:val="-6"/>
                <w:sz w:val="24"/>
                <w:szCs w:val="24"/>
              </w:rPr>
              <w:t>2 860 957</w:t>
            </w:r>
          </w:p>
        </w:tc>
        <w:tc>
          <w:tcPr>
            <w:tcW w:w="3115" w:type="dxa"/>
            <w:vAlign w:val="center"/>
          </w:tcPr>
          <w:p w14:paraId="3BCB7839" w14:textId="644CA39E" w:rsidR="000E1CD7" w:rsidRPr="007D1CBA" w:rsidRDefault="004101F3" w:rsidP="00017B14">
            <w:pPr>
              <w:contextualSpacing/>
              <w:jc w:val="center"/>
              <w:rPr>
                <w:rFonts w:ascii="Times New Roman" w:eastAsia="PT Serif" w:hAnsi="Times New Roman" w:cs="Times New Roman"/>
                <w:spacing w:val="-6"/>
                <w:sz w:val="24"/>
                <w:szCs w:val="24"/>
              </w:rPr>
            </w:pPr>
            <w:r w:rsidRPr="007D1CBA">
              <w:rPr>
                <w:rFonts w:ascii="Times New Roman" w:eastAsia="PT Serif" w:hAnsi="Times New Roman" w:cs="Times New Roman"/>
                <w:spacing w:val="-6"/>
                <w:sz w:val="24"/>
                <w:szCs w:val="24"/>
              </w:rPr>
              <w:t>13,91%</w:t>
            </w:r>
          </w:p>
        </w:tc>
      </w:tr>
      <w:tr w:rsidR="007D1CBA" w:rsidRPr="007D1CBA" w14:paraId="13CC164B" w14:textId="77777777" w:rsidTr="001F5E09">
        <w:tc>
          <w:tcPr>
            <w:tcW w:w="3115" w:type="dxa"/>
            <w:vAlign w:val="center"/>
          </w:tcPr>
          <w:p w14:paraId="51B6716B" w14:textId="40E4CA9F" w:rsidR="000E1CD7" w:rsidRPr="007D1CBA" w:rsidRDefault="000E1CD7" w:rsidP="00017B14">
            <w:pPr>
              <w:contextualSpacing/>
              <w:jc w:val="center"/>
              <w:rPr>
                <w:rFonts w:ascii="Times New Roman" w:eastAsia="PT Serif" w:hAnsi="Times New Roman" w:cs="Times New Roman"/>
                <w:spacing w:val="-6"/>
                <w:sz w:val="24"/>
                <w:szCs w:val="24"/>
              </w:rPr>
            </w:pPr>
            <w:r w:rsidRPr="007D1CBA">
              <w:rPr>
                <w:rFonts w:ascii="Times New Roman" w:eastAsia="PT Serif" w:hAnsi="Times New Roman" w:cs="Times New Roman"/>
                <w:spacing w:val="-6"/>
                <w:sz w:val="24"/>
                <w:szCs w:val="24"/>
              </w:rPr>
              <w:t>2022</w:t>
            </w:r>
          </w:p>
        </w:tc>
        <w:tc>
          <w:tcPr>
            <w:tcW w:w="3115" w:type="dxa"/>
            <w:vAlign w:val="center"/>
          </w:tcPr>
          <w:p w14:paraId="5F29F2C8" w14:textId="16D68365" w:rsidR="000E1CD7" w:rsidRPr="007D1CBA" w:rsidRDefault="004101F3" w:rsidP="00017B14">
            <w:pPr>
              <w:contextualSpacing/>
              <w:jc w:val="center"/>
              <w:rPr>
                <w:rFonts w:ascii="Times New Roman" w:eastAsia="PT Serif" w:hAnsi="Times New Roman" w:cs="Times New Roman"/>
                <w:spacing w:val="-6"/>
                <w:sz w:val="24"/>
                <w:szCs w:val="24"/>
              </w:rPr>
            </w:pPr>
            <w:r w:rsidRPr="007D1CBA">
              <w:rPr>
                <w:rFonts w:ascii="Times New Roman" w:eastAsia="PT Serif" w:hAnsi="Times New Roman" w:cs="Times New Roman"/>
                <w:spacing w:val="-6"/>
                <w:sz w:val="24"/>
                <w:szCs w:val="24"/>
              </w:rPr>
              <w:t>2 310 536</w:t>
            </w:r>
          </w:p>
        </w:tc>
        <w:tc>
          <w:tcPr>
            <w:tcW w:w="3115" w:type="dxa"/>
            <w:vAlign w:val="center"/>
          </w:tcPr>
          <w:p w14:paraId="6753C57C" w14:textId="5A1F03CA" w:rsidR="000E1CD7" w:rsidRPr="007D1CBA" w:rsidRDefault="004101F3" w:rsidP="00017B14">
            <w:pPr>
              <w:contextualSpacing/>
              <w:jc w:val="center"/>
              <w:rPr>
                <w:rFonts w:ascii="Times New Roman" w:eastAsia="PT Serif" w:hAnsi="Times New Roman" w:cs="Times New Roman"/>
                <w:spacing w:val="-6"/>
                <w:sz w:val="24"/>
                <w:szCs w:val="24"/>
              </w:rPr>
            </w:pPr>
            <w:r w:rsidRPr="007D1CBA">
              <w:rPr>
                <w:rFonts w:ascii="Times New Roman" w:eastAsia="PT Serif" w:hAnsi="Times New Roman" w:cs="Times New Roman"/>
                <w:spacing w:val="-6"/>
                <w:sz w:val="24"/>
                <w:szCs w:val="24"/>
              </w:rPr>
              <w:t>19,95%</w:t>
            </w:r>
          </w:p>
        </w:tc>
      </w:tr>
    </w:tbl>
    <w:p w14:paraId="0CEFF47A" w14:textId="58390441" w:rsidR="00741771" w:rsidRPr="007D1CBA" w:rsidRDefault="007D2A8D" w:rsidP="00DC0AC0">
      <w:pPr>
        <w:spacing w:after="0" w:line="240" w:lineRule="auto"/>
        <w:ind w:firstLine="567"/>
        <w:contextualSpacing/>
        <w:jc w:val="both"/>
        <w:rPr>
          <w:rFonts w:ascii="Times New Roman" w:eastAsia="PT Serif" w:hAnsi="Times New Roman" w:cs="Times New Roman"/>
          <w:spacing w:val="-6"/>
          <w:sz w:val="24"/>
          <w:szCs w:val="24"/>
        </w:rPr>
      </w:pPr>
      <w:r w:rsidRPr="007D1CBA">
        <w:rPr>
          <w:rFonts w:ascii="Times New Roman" w:eastAsia="PT Serif" w:hAnsi="Times New Roman" w:cs="Times New Roman"/>
          <w:spacing w:val="-6"/>
          <w:sz w:val="24"/>
          <w:szCs w:val="24"/>
        </w:rPr>
        <w:t xml:space="preserve">Аналогичные статистические значения индексов низких результатов за указанный период приведены в </w:t>
      </w:r>
      <w:r w:rsidRPr="007D1CBA">
        <w:rPr>
          <w:rFonts w:ascii="Times New Roman" w:eastAsia="PT Serif" w:hAnsi="Times New Roman" w:cs="Times New Roman"/>
          <w:spacing w:val="-6"/>
          <w:sz w:val="24"/>
          <w:szCs w:val="24"/>
          <w:highlight w:val="white"/>
        </w:rPr>
        <w:t>[1]</w:t>
      </w:r>
      <w:r w:rsidRPr="007D1CBA">
        <w:rPr>
          <w:rFonts w:ascii="Times New Roman" w:eastAsia="PT Serif" w:hAnsi="Times New Roman" w:cs="Times New Roman"/>
          <w:spacing w:val="-6"/>
          <w:sz w:val="24"/>
          <w:szCs w:val="24"/>
        </w:rPr>
        <w:t xml:space="preserve"> по каждой параллели, начиная с 4-го и заканчивая 8-м классом включительно. </w:t>
      </w:r>
      <w:r w:rsidR="001F41E1" w:rsidRPr="007D1CBA">
        <w:rPr>
          <w:rFonts w:ascii="Times New Roman" w:eastAsia="PT Serif" w:hAnsi="Times New Roman" w:cs="Times New Roman"/>
          <w:spacing w:val="-6"/>
          <w:sz w:val="24"/>
          <w:szCs w:val="24"/>
        </w:rPr>
        <w:t xml:space="preserve">Отсюда следует, что </w:t>
      </w:r>
      <w:r w:rsidR="00E21777" w:rsidRPr="007D1CBA">
        <w:rPr>
          <w:rFonts w:ascii="Times New Roman" w:hAnsi="Times New Roman" w:cs="Times New Roman"/>
          <w:sz w:val="24"/>
          <w:szCs w:val="24"/>
        </w:rPr>
        <w:t>проблема наличия образовательно неуспешных школьников существует вне зависимости от класса их обучения</w:t>
      </w:r>
      <w:r w:rsidR="00A67D75" w:rsidRPr="007D1CBA">
        <w:rPr>
          <w:rFonts w:ascii="Times New Roman" w:hAnsi="Times New Roman" w:cs="Times New Roman"/>
          <w:sz w:val="24"/>
          <w:szCs w:val="24"/>
        </w:rPr>
        <w:t>.</w:t>
      </w:r>
    </w:p>
    <w:p w14:paraId="764D58A9" w14:textId="6BB96037" w:rsidR="005126F8" w:rsidRPr="007D1CBA" w:rsidRDefault="005126F8" w:rsidP="00DC0AC0">
      <w:pPr>
        <w:spacing w:after="0" w:line="240" w:lineRule="auto"/>
        <w:ind w:firstLine="567"/>
        <w:contextualSpacing/>
        <w:jc w:val="both"/>
        <w:rPr>
          <w:rFonts w:ascii="Times New Roman" w:eastAsia="PT Serif" w:hAnsi="Times New Roman" w:cs="Times New Roman"/>
          <w:spacing w:val="-6"/>
          <w:sz w:val="24"/>
          <w:szCs w:val="24"/>
        </w:rPr>
      </w:pPr>
      <w:r w:rsidRPr="007D1CBA">
        <w:rPr>
          <w:rFonts w:ascii="Times New Roman" w:eastAsia="PT Serif" w:hAnsi="Times New Roman" w:cs="Times New Roman"/>
          <w:spacing w:val="-6"/>
          <w:sz w:val="24"/>
          <w:szCs w:val="24"/>
        </w:rPr>
        <w:t>Конечно, в любо</w:t>
      </w:r>
      <w:r w:rsidR="00741771" w:rsidRPr="007D1CBA">
        <w:rPr>
          <w:rFonts w:ascii="Times New Roman" w:eastAsia="PT Serif" w:hAnsi="Times New Roman" w:cs="Times New Roman"/>
          <w:spacing w:val="-6"/>
          <w:sz w:val="24"/>
          <w:szCs w:val="24"/>
        </w:rPr>
        <w:t>й</w:t>
      </w:r>
      <w:r w:rsidRPr="007D1CBA">
        <w:rPr>
          <w:rFonts w:ascii="Times New Roman" w:eastAsia="PT Serif" w:hAnsi="Times New Roman" w:cs="Times New Roman"/>
          <w:spacing w:val="-6"/>
          <w:sz w:val="24"/>
          <w:szCs w:val="24"/>
        </w:rPr>
        <w:t xml:space="preserve"> общеобразовательной организации могут быть образовательно неуспешные школьники. Однако в образовательных организациях с высокими результатами таких школьников может и не быть. А в образовательных организациях с низкими образовательными результатами таких школьников, как правило, существенно больше, чем в образовательных организ</w:t>
      </w:r>
      <w:r w:rsidR="00EA0AA6" w:rsidRPr="007D1CBA">
        <w:rPr>
          <w:rFonts w:ascii="Times New Roman" w:eastAsia="PT Serif" w:hAnsi="Times New Roman" w:cs="Times New Roman"/>
          <w:spacing w:val="-6"/>
          <w:sz w:val="24"/>
          <w:szCs w:val="24"/>
        </w:rPr>
        <w:t>ациях со средними результатами.</w:t>
      </w:r>
    </w:p>
    <w:p w14:paraId="6CD512ED" w14:textId="2521B43A" w:rsidR="0038215D" w:rsidRPr="007D1CBA" w:rsidRDefault="0034299A" w:rsidP="00017B14">
      <w:pPr>
        <w:spacing w:after="0" w:line="240" w:lineRule="auto"/>
        <w:ind w:firstLine="567"/>
        <w:contextualSpacing/>
        <w:jc w:val="both"/>
        <w:rPr>
          <w:rFonts w:ascii="Times New Roman" w:eastAsia="PT Serif" w:hAnsi="Times New Roman" w:cs="Times New Roman"/>
          <w:spacing w:val="-6"/>
          <w:sz w:val="24"/>
          <w:szCs w:val="24"/>
        </w:rPr>
      </w:pPr>
      <w:r w:rsidRPr="007D1CBA">
        <w:rPr>
          <w:rFonts w:ascii="Times New Roman" w:eastAsia="PT Serif" w:hAnsi="Times New Roman" w:cs="Times New Roman"/>
          <w:spacing w:val="-6"/>
          <w:sz w:val="24"/>
          <w:szCs w:val="24"/>
        </w:rPr>
        <w:t xml:space="preserve">По оценке НИУ ВШЭ совокупный объем расходов родителей на оплату занятий их школьников с репетиторами в 2021/2022 учебном году оценивается </w:t>
      </w:r>
      <w:r w:rsidRPr="007D1CBA">
        <w:rPr>
          <w:rFonts w:ascii="Times New Roman" w:eastAsia="PT Serif" w:hAnsi="Times New Roman" w:cs="Times New Roman"/>
          <w:spacing w:val="-6"/>
          <w:sz w:val="24"/>
          <w:szCs w:val="24"/>
        </w:rPr>
        <w:lastRenderedPageBreak/>
        <w:t xml:space="preserve">суммой в 248,8 млрд. руб. </w:t>
      </w:r>
      <w:r w:rsidRPr="007D1CBA">
        <w:rPr>
          <w:rFonts w:ascii="Times New Roman" w:hAnsi="Times New Roman" w:cs="Times New Roman"/>
          <w:sz w:val="24"/>
          <w:szCs w:val="24"/>
        </w:rPr>
        <w:t>[</w:t>
      </w:r>
      <w:r w:rsidR="00834FA9" w:rsidRPr="007D1CBA">
        <w:rPr>
          <w:rFonts w:ascii="Times New Roman" w:hAnsi="Times New Roman" w:cs="Times New Roman"/>
          <w:sz w:val="24"/>
          <w:szCs w:val="24"/>
        </w:rPr>
        <w:t>4</w:t>
      </w:r>
      <w:r w:rsidRPr="007D1CBA">
        <w:rPr>
          <w:rFonts w:ascii="Times New Roman" w:hAnsi="Times New Roman" w:cs="Times New Roman"/>
          <w:sz w:val="24"/>
          <w:szCs w:val="24"/>
        </w:rPr>
        <w:t>]. Возможно, по этой причине о</w:t>
      </w:r>
      <w:r w:rsidR="003B5193" w:rsidRPr="007D1CBA">
        <w:rPr>
          <w:rFonts w:ascii="Times New Roman" w:eastAsia="PT Serif" w:hAnsi="Times New Roman" w:cs="Times New Roman"/>
          <w:spacing w:val="-6"/>
          <w:sz w:val="24"/>
          <w:szCs w:val="24"/>
        </w:rPr>
        <w:t>тдельные</w:t>
      </w:r>
      <w:r w:rsidR="00D97871" w:rsidRPr="007D1CBA">
        <w:rPr>
          <w:rFonts w:ascii="Times New Roman" w:eastAsia="PT Serif" w:hAnsi="Times New Roman" w:cs="Times New Roman"/>
          <w:spacing w:val="-6"/>
          <w:sz w:val="24"/>
          <w:szCs w:val="24"/>
        </w:rPr>
        <w:t xml:space="preserve"> авторы </w:t>
      </w:r>
      <w:r w:rsidR="00EA0AA6" w:rsidRPr="007D1CBA">
        <w:rPr>
          <w:rFonts w:ascii="Times New Roman" w:eastAsia="PT Serif" w:hAnsi="Times New Roman" w:cs="Times New Roman"/>
          <w:spacing w:val="-6"/>
          <w:sz w:val="24"/>
          <w:szCs w:val="24"/>
        </w:rPr>
        <w:t xml:space="preserve">в </w:t>
      </w:r>
      <w:r w:rsidR="001E3C57" w:rsidRPr="007D1CBA">
        <w:rPr>
          <w:rFonts w:ascii="Times New Roman" w:eastAsia="PT Serif" w:hAnsi="Times New Roman" w:cs="Times New Roman"/>
          <w:spacing w:val="-6"/>
          <w:sz w:val="24"/>
          <w:szCs w:val="24"/>
        </w:rPr>
        <w:t>научных</w:t>
      </w:r>
      <w:r w:rsidR="00ED2956" w:rsidRPr="007D1CBA">
        <w:rPr>
          <w:rFonts w:ascii="Times New Roman" w:eastAsia="PT Serif" w:hAnsi="Times New Roman" w:cs="Times New Roman"/>
          <w:spacing w:val="-6"/>
          <w:sz w:val="24"/>
          <w:szCs w:val="24"/>
        </w:rPr>
        <w:t xml:space="preserve"> </w:t>
      </w:r>
      <w:r w:rsidR="00741771" w:rsidRPr="007D1CBA">
        <w:rPr>
          <w:rFonts w:ascii="Times New Roman" w:eastAsia="PT Serif" w:hAnsi="Times New Roman" w:cs="Times New Roman"/>
          <w:spacing w:val="-6"/>
          <w:sz w:val="24"/>
          <w:szCs w:val="24"/>
        </w:rPr>
        <w:t>работах</w:t>
      </w:r>
      <w:r w:rsidR="001F41E1" w:rsidRPr="007D1CBA">
        <w:rPr>
          <w:rFonts w:ascii="Times New Roman" w:eastAsia="PT Serif" w:hAnsi="Times New Roman" w:cs="Times New Roman"/>
          <w:spacing w:val="-6"/>
          <w:sz w:val="24"/>
          <w:szCs w:val="24"/>
        </w:rPr>
        <w:t>, посвященных этой проблеме,</w:t>
      </w:r>
      <w:r w:rsidR="00D97871" w:rsidRPr="007D1CBA">
        <w:rPr>
          <w:rFonts w:ascii="Times New Roman" w:eastAsia="PT Serif" w:hAnsi="Times New Roman" w:cs="Times New Roman"/>
          <w:spacing w:val="-6"/>
          <w:sz w:val="24"/>
          <w:szCs w:val="24"/>
        </w:rPr>
        <w:t xml:space="preserve"> придерживаются гипотезы, </w:t>
      </w:r>
      <w:r w:rsidR="001C0849" w:rsidRPr="007D1CBA">
        <w:rPr>
          <w:rFonts w:ascii="Times New Roman" w:eastAsia="PT Serif" w:hAnsi="Times New Roman" w:cs="Times New Roman"/>
          <w:spacing w:val="-6"/>
          <w:sz w:val="24"/>
          <w:szCs w:val="24"/>
        </w:rPr>
        <w:t>предполагающей, что одним из</w:t>
      </w:r>
      <w:r w:rsidR="001F41E1" w:rsidRPr="007D1CBA">
        <w:rPr>
          <w:rFonts w:ascii="Times New Roman" w:eastAsia="PT Serif" w:hAnsi="Times New Roman" w:cs="Times New Roman"/>
          <w:spacing w:val="-6"/>
          <w:sz w:val="24"/>
          <w:szCs w:val="24"/>
        </w:rPr>
        <w:t xml:space="preserve"> основным источником</w:t>
      </w:r>
      <w:r w:rsidR="00872C9E" w:rsidRPr="007D1CBA">
        <w:rPr>
          <w:rFonts w:ascii="Times New Roman" w:eastAsia="PT Serif" w:hAnsi="Times New Roman" w:cs="Times New Roman"/>
          <w:spacing w:val="-6"/>
          <w:sz w:val="24"/>
          <w:szCs w:val="24"/>
        </w:rPr>
        <w:t xml:space="preserve"> </w:t>
      </w:r>
      <w:r w:rsidR="001F41E1" w:rsidRPr="007D1CBA">
        <w:rPr>
          <w:rFonts w:ascii="Times New Roman" w:eastAsia="PT Serif" w:hAnsi="Times New Roman" w:cs="Times New Roman"/>
          <w:spacing w:val="-6"/>
          <w:sz w:val="24"/>
          <w:szCs w:val="24"/>
        </w:rPr>
        <w:t>при</w:t>
      </w:r>
      <w:r w:rsidR="00872C9E" w:rsidRPr="007D1CBA">
        <w:rPr>
          <w:rFonts w:ascii="Times New Roman" w:eastAsia="PT Serif" w:hAnsi="Times New Roman" w:cs="Times New Roman"/>
          <w:spacing w:val="-6"/>
          <w:sz w:val="24"/>
          <w:szCs w:val="24"/>
        </w:rPr>
        <w:t>рост</w:t>
      </w:r>
      <w:r w:rsidR="001F41E1" w:rsidRPr="007D1CBA">
        <w:rPr>
          <w:rFonts w:ascii="Times New Roman" w:eastAsia="PT Serif" w:hAnsi="Times New Roman" w:cs="Times New Roman"/>
          <w:spacing w:val="-6"/>
          <w:sz w:val="24"/>
          <w:szCs w:val="24"/>
        </w:rPr>
        <w:t>а</w:t>
      </w:r>
      <w:r w:rsidR="00872C9E" w:rsidRPr="007D1CBA">
        <w:rPr>
          <w:rFonts w:ascii="Times New Roman" w:eastAsia="PT Serif" w:hAnsi="Times New Roman" w:cs="Times New Roman"/>
          <w:spacing w:val="-6"/>
          <w:sz w:val="24"/>
          <w:szCs w:val="24"/>
        </w:rPr>
        <w:t xml:space="preserve"> численности</w:t>
      </w:r>
      <w:r w:rsidR="00CD32D1" w:rsidRPr="007D1CBA">
        <w:rPr>
          <w:rFonts w:ascii="Times New Roman" w:eastAsia="PT Serif" w:hAnsi="Times New Roman" w:cs="Times New Roman"/>
          <w:spacing w:val="-6"/>
          <w:sz w:val="24"/>
          <w:szCs w:val="24"/>
        </w:rPr>
        <w:t xml:space="preserve"> образовательно неуспешных </w:t>
      </w:r>
      <w:r w:rsidR="001F41E1" w:rsidRPr="007D1CBA">
        <w:rPr>
          <w:rFonts w:ascii="Times New Roman" w:eastAsia="PT Serif" w:hAnsi="Times New Roman" w:cs="Times New Roman"/>
          <w:spacing w:val="-6"/>
          <w:sz w:val="24"/>
          <w:szCs w:val="24"/>
        </w:rPr>
        <w:t>учеников</w:t>
      </w:r>
      <w:r w:rsidR="00CD32D1" w:rsidRPr="007D1CBA">
        <w:rPr>
          <w:rStyle w:val="af5"/>
          <w:rFonts w:ascii="Times New Roman" w:eastAsia="PT Serif" w:hAnsi="Times New Roman" w:cs="Times New Roman"/>
          <w:spacing w:val="-6"/>
          <w:sz w:val="24"/>
          <w:szCs w:val="24"/>
        </w:rPr>
        <w:footnoteReference w:id="2"/>
      </w:r>
      <w:r w:rsidR="00D675F2" w:rsidRPr="007D1CBA">
        <w:rPr>
          <w:rFonts w:ascii="Times New Roman" w:eastAsia="PT Serif" w:hAnsi="Times New Roman" w:cs="Times New Roman"/>
          <w:spacing w:val="-6"/>
          <w:sz w:val="24"/>
          <w:szCs w:val="24"/>
        </w:rPr>
        <w:t xml:space="preserve"> </w:t>
      </w:r>
      <w:r w:rsidR="001F41E1" w:rsidRPr="007D1CBA">
        <w:rPr>
          <w:rFonts w:ascii="Times New Roman" w:eastAsia="PT Serif" w:hAnsi="Times New Roman" w:cs="Times New Roman"/>
          <w:spacing w:val="-6"/>
          <w:sz w:val="24"/>
          <w:szCs w:val="24"/>
        </w:rPr>
        <w:t>являются школьники из семей с низким уровнем денежных доходов</w:t>
      </w:r>
      <w:r w:rsidR="00265D32" w:rsidRPr="007D1CBA">
        <w:rPr>
          <w:rFonts w:ascii="Times New Roman" w:eastAsia="PT Serif" w:hAnsi="Times New Roman" w:cs="Times New Roman"/>
          <w:spacing w:val="-6"/>
          <w:sz w:val="24"/>
          <w:szCs w:val="24"/>
        </w:rPr>
        <w:t xml:space="preserve">, </w:t>
      </w:r>
      <w:r w:rsidR="001C0849" w:rsidRPr="007D1CBA">
        <w:rPr>
          <w:rFonts w:ascii="Times New Roman" w:eastAsia="PT Serif" w:hAnsi="Times New Roman" w:cs="Times New Roman"/>
          <w:spacing w:val="-6"/>
          <w:sz w:val="24"/>
          <w:szCs w:val="24"/>
        </w:rPr>
        <w:t>не имеющих средств для о</w:t>
      </w:r>
      <w:r w:rsidR="00265D32" w:rsidRPr="007D1CBA">
        <w:rPr>
          <w:rFonts w:ascii="Times New Roman" w:eastAsia="PT Serif" w:hAnsi="Times New Roman" w:cs="Times New Roman"/>
          <w:spacing w:val="-6"/>
          <w:sz w:val="24"/>
          <w:szCs w:val="24"/>
        </w:rPr>
        <w:t>плат</w:t>
      </w:r>
      <w:r w:rsidR="001C0849" w:rsidRPr="007D1CBA">
        <w:rPr>
          <w:rFonts w:ascii="Times New Roman" w:eastAsia="PT Serif" w:hAnsi="Times New Roman" w:cs="Times New Roman"/>
          <w:spacing w:val="-6"/>
          <w:sz w:val="24"/>
          <w:szCs w:val="24"/>
        </w:rPr>
        <w:t>ы</w:t>
      </w:r>
      <w:r w:rsidR="00265D32" w:rsidRPr="007D1CBA">
        <w:rPr>
          <w:rFonts w:ascii="Times New Roman" w:eastAsia="PT Serif" w:hAnsi="Times New Roman" w:cs="Times New Roman"/>
          <w:spacing w:val="-6"/>
          <w:sz w:val="24"/>
          <w:szCs w:val="24"/>
        </w:rPr>
        <w:t xml:space="preserve"> услуг репетиторов</w:t>
      </w:r>
      <w:r w:rsidR="001F41E1" w:rsidRPr="007D1CBA">
        <w:rPr>
          <w:rFonts w:ascii="Times New Roman" w:eastAsia="PT Serif" w:hAnsi="Times New Roman" w:cs="Times New Roman"/>
          <w:spacing w:val="-6"/>
          <w:sz w:val="24"/>
          <w:szCs w:val="24"/>
        </w:rPr>
        <w:t xml:space="preserve">. </w:t>
      </w:r>
      <w:r w:rsidR="00DD1BD9" w:rsidRPr="007D1CBA">
        <w:rPr>
          <w:rFonts w:ascii="Times New Roman" w:eastAsia="PT Serif" w:hAnsi="Times New Roman" w:cs="Times New Roman"/>
          <w:spacing w:val="-6"/>
          <w:sz w:val="24"/>
          <w:szCs w:val="24"/>
        </w:rPr>
        <w:t xml:space="preserve">В </w:t>
      </w:r>
      <w:r w:rsidR="001C0849" w:rsidRPr="007D1CBA">
        <w:rPr>
          <w:rFonts w:ascii="Times New Roman" w:eastAsia="PT Serif" w:hAnsi="Times New Roman" w:cs="Times New Roman"/>
          <w:spacing w:val="-6"/>
          <w:sz w:val="24"/>
          <w:szCs w:val="24"/>
        </w:rPr>
        <w:t xml:space="preserve">этой связи </w:t>
      </w:r>
      <w:r w:rsidR="00185E28" w:rsidRPr="007D1CBA">
        <w:rPr>
          <w:rFonts w:ascii="Times New Roman" w:eastAsia="PT Serif" w:hAnsi="Times New Roman" w:cs="Times New Roman"/>
          <w:spacing w:val="-6"/>
          <w:sz w:val="24"/>
          <w:szCs w:val="24"/>
        </w:rPr>
        <w:t>следует обратить внимание</w:t>
      </w:r>
      <w:r w:rsidR="0038215D" w:rsidRPr="007D1CBA">
        <w:rPr>
          <w:rFonts w:ascii="Times New Roman" w:eastAsia="PT Serif" w:hAnsi="Times New Roman" w:cs="Times New Roman"/>
          <w:spacing w:val="-6"/>
          <w:sz w:val="24"/>
          <w:szCs w:val="24"/>
        </w:rPr>
        <w:t xml:space="preserve"> на имеющееся в </w:t>
      </w:r>
      <w:bookmarkStart w:id="8" w:name="_Hlk150113384"/>
      <w:r w:rsidR="0038215D" w:rsidRPr="007D1CBA">
        <w:rPr>
          <w:rFonts w:ascii="Times New Roman" w:hAnsi="Times New Roman" w:cs="Times New Roman"/>
          <w:sz w:val="24"/>
          <w:szCs w:val="24"/>
        </w:rPr>
        <w:t xml:space="preserve">[2] </w:t>
      </w:r>
      <w:bookmarkEnd w:id="8"/>
      <w:r w:rsidR="00185E28" w:rsidRPr="007D1CBA">
        <w:rPr>
          <w:rFonts w:ascii="Times New Roman" w:eastAsia="PT Serif" w:hAnsi="Times New Roman" w:cs="Times New Roman"/>
          <w:spacing w:val="-6"/>
          <w:sz w:val="24"/>
          <w:szCs w:val="24"/>
        </w:rPr>
        <w:t>противоречие</w:t>
      </w:r>
      <w:r w:rsidR="0038215D" w:rsidRPr="007D1CBA">
        <w:rPr>
          <w:rFonts w:ascii="Times New Roman" w:eastAsia="PT Serif" w:hAnsi="Times New Roman" w:cs="Times New Roman"/>
          <w:spacing w:val="-6"/>
          <w:sz w:val="24"/>
          <w:szCs w:val="24"/>
        </w:rPr>
        <w:t>, где:</w:t>
      </w:r>
    </w:p>
    <w:p w14:paraId="667C58BA" w14:textId="66D47A72" w:rsidR="0038215D" w:rsidRPr="007D1CBA" w:rsidRDefault="0038215D" w:rsidP="00CB7135">
      <w:pPr>
        <w:pStyle w:val="af1"/>
        <w:numPr>
          <w:ilvl w:val="0"/>
          <w:numId w:val="19"/>
        </w:numPr>
        <w:tabs>
          <w:tab w:val="left" w:pos="851"/>
        </w:tabs>
        <w:spacing w:after="0" w:line="240" w:lineRule="auto"/>
        <w:ind w:left="0" w:firstLine="567"/>
        <w:jc w:val="both"/>
        <w:rPr>
          <w:rFonts w:ascii="Times New Roman" w:hAnsi="Times New Roman" w:cs="Times New Roman"/>
          <w:sz w:val="24"/>
          <w:szCs w:val="24"/>
        </w:rPr>
      </w:pPr>
      <w:r w:rsidRPr="007D1CBA">
        <w:rPr>
          <w:rFonts w:ascii="Times New Roman" w:eastAsia="PT Serif" w:hAnsi="Times New Roman" w:cs="Times New Roman"/>
          <w:spacing w:val="-6"/>
          <w:sz w:val="24"/>
          <w:szCs w:val="24"/>
        </w:rPr>
        <w:t xml:space="preserve">С одной стороны, содержится утверждение, </w:t>
      </w:r>
      <w:r w:rsidRPr="007D1CBA">
        <w:rPr>
          <w:rFonts w:ascii="Times New Roman" w:hAnsi="Times New Roman" w:cs="Times New Roman"/>
          <w:sz w:val="24"/>
          <w:szCs w:val="24"/>
        </w:rPr>
        <w:t>что: «Среди неуспешных школьников чаще оказываются дети из семей с низким социально-экономическим статусом, где родители объективно могут быть не готовы поддерживать ребенка финансово (например</w:t>
      </w:r>
      <w:r w:rsidR="00CB7135" w:rsidRPr="007D1CBA">
        <w:rPr>
          <w:rFonts w:ascii="Times New Roman" w:hAnsi="Times New Roman" w:cs="Times New Roman"/>
          <w:sz w:val="24"/>
          <w:szCs w:val="24"/>
        </w:rPr>
        <w:t>,</w:t>
      </w:r>
      <w:r w:rsidRPr="007D1CBA">
        <w:rPr>
          <w:rFonts w:ascii="Times New Roman" w:hAnsi="Times New Roman" w:cs="Times New Roman"/>
          <w:sz w:val="24"/>
          <w:szCs w:val="24"/>
        </w:rPr>
        <w:t xml:space="preserve"> обеспечить дополнительные занятия с репетитором), включаться в учебный процесс и школьную жизнь ребенка»;</w:t>
      </w:r>
    </w:p>
    <w:p w14:paraId="663A9F05" w14:textId="006A4262" w:rsidR="00ED2956" w:rsidRPr="007D1CBA" w:rsidRDefault="0038215D" w:rsidP="00CB7135">
      <w:pPr>
        <w:pStyle w:val="af1"/>
        <w:numPr>
          <w:ilvl w:val="0"/>
          <w:numId w:val="19"/>
        </w:numPr>
        <w:tabs>
          <w:tab w:val="left" w:pos="851"/>
        </w:tabs>
        <w:spacing w:after="0" w:line="240" w:lineRule="auto"/>
        <w:ind w:left="0" w:firstLine="567"/>
        <w:jc w:val="both"/>
        <w:rPr>
          <w:rFonts w:ascii="Times New Roman" w:eastAsia="PT Serif" w:hAnsi="Times New Roman" w:cs="Times New Roman"/>
          <w:spacing w:val="-6"/>
          <w:sz w:val="24"/>
          <w:szCs w:val="24"/>
        </w:rPr>
      </w:pPr>
      <w:r w:rsidRPr="007D1CBA">
        <w:rPr>
          <w:rFonts w:ascii="Times New Roman" w:hAnsi="Times New Roman" w:cs="Times New Roman"/>
          <w:sz w:val="24"/>
          <w:szCs w:val="24"/>
        </w:rPr>
        <w:t xml:space="preserve">С другой стороны, </w:t>
      </w:r>
      <w:r w:rsidRPr="007D1CBA">
        <w:rPr>
          <w:rFonts w:ascii="Times New Roman" w:eastAsia="PT Serif" w:hAnsi="Times New Roman" w:cs="Times New Roman"/>
          <w:spacing w:val="-6"/>
          <w:sz w:val="24"/>
          <w:szCs w:val="24"/>
        </w:rPr>
        <w:t>приведены</w:t>
      </w:r>
      <w:r w:rsidR="00185E28" w:rsidRPr="007D1CBA">
        <w:rPr>
          <w:rFonts w:ascii="Times New Roman" w:eastAsia="PT Serif" w:hAnsi="Times New Roman" w:cs="Times New Roman"/>
          <w:spacing w:val="-6"/>
          <w:sz w:val="24"/>
          <w:szCs w:val="24"/>
        </w:rPr>
        <w:t xml:space="preserve"> </w:t>
      </w:r>
      <w:r w:rsidR="00185E28" w:rsidRPr="007D1CBA">
        <w:rPr>
          <w:rFonts w:ascii="Times New Roman" w:hAnsi="Times New Roman" w:cs="Times New Roman"/>
          <w:sz w:val="24"/>
          <w:szCs w:val="24"/>
        </w:rPr>
        <w:t>результатами</w:t>
      </w:r>
      <w:r w:rsidR="00185E28" w:rsidRPr="007D1CBA">
        <w:rPr>
          <w:rFonts w:ascii="Times New Roman" w:eastAsia="PT Serif" w:hAnsi="Times New Roman" w:cs="Times New Roman"/>
          <w:spacing w:val="-6"/>
          <w:sz w:val="24"/>
          <w:szCs w:val="24"/>
        </w:rPr>
        <w:t xml:space="preserve"> </w:t>
      </w:r>
      <w:r w:rsidR="00185E28" w:rsidRPr="007D1CBA">
        <w:rPr>
          <w:rFonts w:ascii="Times New Roman" w:hAnsi="Times New Roman" w:cs="Times New Roman"/>
          <w:sz w:val="24"/>
          <w:szCs w:val="24"/>
        </w:rPr>
        <w:t>представленного в табл. 2 социологического опроса</w:t>
      </w:r>
      <w:r w:rsidRPr="007D1CBA">
        <w:rPr>
          <w:rFonts w:ascii="Times New Roman" w:hAnsi="Times New Roman" w:cs="Times New Roman"/>
          <w:sz w:val="24"/>
          <w:szCs w:val="24"/>
        </w:rPr>
        <w:t>, из которых</w:t>
      </w:r>
      <w:r w:rsidR="00185E28" w:rsidRPr="007D1CBA">
        <w:rPr>
          <w:rFonts w:ascii="Times New Roman" w:eastAsia="PT Serif" w:hAnsi="Times New Roman" w:cs="Times New Roman"/>
          <w:spacing w:val="-6"/>
          <w:sz w:val="24"/>
          <w:szCs w:val="24"/>
        </w:rPr>
        <w:t xml:space="preserve"> </w:t>
      </w:r>
      <w:r w:rsidRPr="007D1CBA">
        <w:rPr>
          <w:rFonts w:ascii="Times New Roman" w:eastAsia="PT Serif" w:hAnsi="Times New Roman" w:cs="Times New Roman"/>
          <w:spacing w:val="-6"/>
          <w:sz w:val="24"/>
          <w:szCs w:val="24"/>
        </w:rPr>
        <w:t>следует, что в долевом отношении численность образовательно неуспешных школьников из семей с низким социально-экономическим статусом (то есть из семей пятой группы) существенно меньше</w:t>
      </w:r>
      <w:r w:rsidR="00234D16" w:rsidRPr="007D1CBA">
        <w:rPr>
          <w:rFonts w:ascii="Times New Roman" w:eastAsia="PT Serif" w:hAnsi="Times New Roman" w:cs="Times New Roman"/>
          <w:spacing w:val="-6"/>
          <w:sz w:val="24"/>
          <w:szCs w:val="24"/>
        </w:rPr>
        <w:t>, чем из семей, имеющих более высокий социально-экономический статус (группы со второй по четвертую), хотя, действительно, уступает по этому показателю численности школьников из семей первой группы.</w:t>
      </w:r>
    </w:p>
    <w:p w14:paraId="60BB48B9" w14:textId="4AF3015F" w:rsidR="00234D16" w:rsidRPr="007D1CBA" w:rsidRDefault="00234D16" w:rsidP="00017B14">
      <w:pPr>
        <w:spacing w:after="0" w:line="240" w:lineRule="auto"/>
        <w:ind w:left="360"/>
        <w:contextualSpacing/>
        <w:jc w:val="right"/>
        <w:rPr>
          <w:rFonts w:ascii="Times New Roman" w:eastAsia="PT Serif" w:hAnsi="Times New Roman" w:cs="Times New Roman"/>
          <w:i/>
          <w:spacing w:val="-6"/>
          <w:sz w:val="24"/>
          <w:szCs w:val="24"/>
        </w:rPr>
      </w:pPr>
      <w:r w:rsidRPr="007D1CBA">
        <w:rPr>
          <w:rFonts w:ascii="Times New Roman" w:eastAsia="PT Serif" w:hAnsi="Times New Roman" w:cs="Times New Roman"/>
          <w:i/>
          <w:spacing w:val="-6"/>
          <w:sz w:val="24"/>
          <w:szCs w:val="24"/>
        </w:rPr>
        <w:t>Таблица 2.</w:t>
      </w:r>
    </w:p>
    <w:p w14:paraId="52FE4DC4" w14:textId="2D76DD65" w:rsidR="00D86A21" w:rsidRPr="007D1CBA" w:rsidRDefault="00D97871" w:rsidP="00017B14">
      <w:pPr>
        <w:shd w:val="clear" w:color="auto" w:fill="FFFFFF"/>
        <w:spacing w:after="0" w:line="240" w:lineRule="auto"/>
        <w:contextualSpacing/>
        <w:jc w:val="center"/>
        <w:rPr>
          <w:rFonts w:ascii="Times New Roman" w:hAnsi="Times New Roman" w:cs="Times New Roman"/>
          <w:sz w:val="24"/>
          <w:szCs w:val="24"/>
          <w:shd w:val="clear" w:color="auto" w:fill="FFFFFF"/>
        </w:rPr>
      </w:pPr>
      <w:r w:rsidRPr="007D1CBA">
        <w:rPr>
          <w:rFonts w:ascii="Times New Roman" w:hAnsi="Times New Roman" w:cs="Times New Roman"/>
          <w:sz w:val="24"/>
          <w:szCs w:val="24"/>
          <w:shd w:val="clear" w:color="auto" w:fill="FFFFFF"/>
        </w:rPr>
        <w:t xml:space="preserve">Распределение относительной </w:t>
      </w:r>
      <w:proofErr w:type="spellStart"/>
      <w:r w:rsidRPr="007D1CBA">
        <w:rPr>
          <w:rFonts w:ascii="Times New Roman" w:hAnsi="Times New Roman" w:cs="Times New Roman"/>
          <w:sz w:val="24"/>
          <w:szCs w:val="24"/>
          <w:shd w:val="clear" w:color="auto" w:fill="FFFFFF"/>
        </w:rPr>
        <w:t>частости</w:t>
      </w:r>
      <w:proofErr w:type="spellEnd"/>
      <w:r w:rsidRPr="007D1CBA">
        <w:rPr>
          <w:rFonts w:ascii="Times New Roman" w:hAnsi="Times New Roman" w:cs="Times New Roman"/>
          <w:sz w:val="24"/>
          <w:szCs w:val="24"/>
          <w:shd w:val="clear" w:color="auto" w:fill="FFFFFF"/>
        </w:rPr>
        <w:t xml:space="preserve"> образовательно неуспешных школьников</w:t>
      </w:r>
      <w:r w:rsidR="00234D16" w:rsidRPr="007D1CBA">
        <w:rPr>
          <w:rFonts w:ascii="Times New Roman" w:hAnsi="Times New Roman" w:cs="Times New Roman"/>
          <w:sz w:val="24"/>
          <w:szCs w:val="24"/>
          <w:shd w:val="clear" w:color="auto" w:fill="FFFFFF"/>
        </w:rPr>
        <w:t xml:space="preserve"> </w:t>
      </w:r>
      <w:r w:rsidRPr="007D1CBA">
        <w:rPr>
          <w:rFonts w:ascii="Times New Roman" w:hAnsi="Times New Roman" w:cs="Times New Roman"/>
          <w:sz w:val="24"/>
          <w:szCs w:val="24"/>
          <w:shd w:val="clear" w:color="auto" w:fill="FFFFFF"/>
        </w:rPr>
        <w:t xml:space="preserve">в зависимости от материального положения их семей, полученное по результатам </w:t>
      </w:r>
      <w:bookmarkStart w:id="9" w:name="_Hlk149792491"/>
      <w:r w:rsidRPr="007D1CBA">
        <w:rPr>
          <w:rFonts w:ascii="Times New Roman" w:hAnsi="Times New Roman" w:cs="Times New Roman"/>
          <w:sz w:val="24"/>
          <w:szCs w:val="24"/>
          <w:shd w:val="clear" w:color="auto" w:fill="FFFFFF"/>
        </w:rPr>
        <w:t>опроса 7,8 тысяч родителей этих школьников,</w:t>
      </w:r>
    </w:p>
    <w:p w14:paraId="0E4FA989" w14:textId="11832BFD" w:rsidR="00D97871" w:rsidRPr="007D1CBA" w:rsidRDefault="00D97871" w:rsidP="00017B14">
      <w:pPr>
        <w:shd w:val="clear" w:color="auto" w:fill="FFFFFF"/>
        <w:spacing w:after="0" w:line="240" w:lineRule="auto"/>
        <w:contextualSpacing/>
        <w:jc w:val="center"/>
        <w:rPr>
          <w:rFonts w:ascii="Times New Roman" w:hAnsi="Times New Roman" w:cs="Times New Roman"/>
          <w:sz w:val="24"/>
          <w:szCs w:val="24"/>
          <w:shd w:val="clear" w:color="auto" w:fill="FFFFFF"/>
        </w:rPr>
      </w:pPr>
      <w:r w:rsidRPr="007D1CBA">
        <w:rPr>
          <w:rFonts w:ascii="Times New Roman" w:hAnsi="Times New Roman" w:cs="Times New Roman"/>
          <w:sz w:val="24"/>
          <w:szCs w:val="24"/>
          <w:shd w:val="clear" w:color="auto" w:fill="FFFFFF"/>
        </w:rPr>
        <w:t>проведенного НИУ ВШЭ в 2020/2021 учебном году</w:t>
      </w:r>
      <w:r w:rsidR="00234D16" w:rsidRPr="007D1CBA">
        <w:rPr>
          <w:rFonts w:ascii="Times New Roman" w:hAnsi="Times New Roman" w:cs="Times New Roman"/>
          <w:sz w:val="24"/>
          <w:szCs w:val="24"/>
          <w:shd w:val="clear" w:color="auto" w:fill="FFFFFF"/>
        </w:rPr>
        <w:t xml:space="preserve"> </w:t>
      </w:r>
      <w:r w:rsidR="00234D16" w:rsidRPr="007D1CBA">
        <w:rPr>
          <w:rFonts w:ascii="Times New Roman" w:hAnsi="Times New Roman" w:cs="Times New Roman"/>
          <w:sz w:val="24"/>
          <w:szCs w:val="24"/>
        </w:rPr>
        <w:t>[2]</w:t>
      </w:r>
    </w:p>
    <w:tbl>
      <w:tblPr>
        <w:tblStyle w:val="af6"/>
        <w:tblW w:w="0" w:type="auto"/>
        <w:tblLook w:val="04A0" w:firstRow="1" w:lastRow="0" w:firstColumn="1" w:lastColumn="0" w:noHBand="0" w:noVBand="1"/>
      </w:tblPr>
      <w:tblGrid>
        <w:gridCol w:w="4054"/>
        <w:gridCol w:w="3986"/>
      </w:tblGrid>
      <w:tr w:rsidR="007D1CBA" w:rsidRPr="007D1CBA" w14:paraId="1411639A" w14:textId="77777777" w:rsidTr="001F5E09">
        <w:tc>
          <w:tcPr>
            <w:tcW w:w="4672" w:type="dxa"/>
            <w:vAlign w:val="center"/>
          </w:tcPr>
          <w:bookmarkEnd w:id="9"/>
          <w:p w14:paraId="2127B4A1" w14:textId="7AF73950" w:rsidR="00D97871" w:rsidRPr="007D1CBA" w:rsidRDefault="0022562F" w:rsidP="00017B14">
            <w:pPr>
              <w:contextualSpacing/>
              <w:jc w:val="center"/>
              <w:rPr>
                <w:rFonts w:ascii="Times New Roman" w:hAnsi="Times New Roman" w:cs="Times New Roman"/>
                <w:b/>
                <w:sz w:val="24"/>
                <w:szCs w:val="24"/>
                <w:shd w:val="clear" w:color="auto" w:fill="FFFFFF"/>
              </w:rPr>
            </w:pPr>
            <w:r w:rsidRPr="007D1CBA">
              <w:rPr>
                <w:rFonts w:ascii="Times New Roman" w:hAnsi="Times New Roman" w:cs="Times New Roman"/>
                <w:b/>
                <w:sz w:val="24"/>
                <w:szCs w:val="24"/>
                <w:shd w:val="clear" w:color="auto" w:fill="FFFFFF"/>
              </w:rPr>
              <w:t>Группы, характеризующие м</w:t>
            </w:r>
            <w:r w:rsidR="00D97871" w:rsidRPr="007D1CBA">
              <w:rPr>
                <w:rFonts w:ascii="Times New Roman" w:hAnsi="Times New Roman" w:cs="Times New Roman"/>
                <w:b/>
                <w:sz w:val="24"/>
                <w:szCs w:val="24"/>
                <w:shd w:val="clear" w:color="auto" w:fill="FFFFFF"/>
              </w:rPr>
              <w:t xml:space="preserve">атериальное положение семьи </w:t>
            </w:r>
            <w:r w:rsidRPr="007D1CBA">
              <w:rPr>
                <w:rFonts w:ascii="Times New Roman" w:hAnsi="Times New Roman" w:cs="Times New Roman"/>
                <w:b/>
                <w:sz w:val="24"/>
                <w:szCs w:val="24"/>
                <w:shd w:val="clear" w:color="auto" w:fill="FFFFFF"/>
              </w:rPr>
              <w:t>(</w:t>
            </w:r>
            <w:r w:rsidR="00D97871" w:rsidRPr="007D1CBA">
              <w:rPr>
                <w:rFonts w:ascii="Times New Roman" w:hAnsi="Times New Roman" w:cs="Times New Roman"/>
                <w:b/>
                <w:sz w:val="24"/>
                <w:szCs w:val="24"/>
                <w:shd w:val="clear" w:color="auto" w:fill="FFFFFF"/>
              </w:rPr>
              <w:t>по оценкам родителей школьников</w:t>
            </w:r>
            <w:r w:rsidRPr="007D1CBA">
              <w:rPr>
                <w:rFonts w:ascii="Times New Roman" w:hAnsi="Times New Roman" w:cs="Times New Roman"/>
                <w:b/>
                <w:sz w:val="24"/>
                <w:szCs w:val="24"/>
                <w:shd w:val="clear" w:color="auto" w:fill="FFFFFF"/>
              </w:rPr>
              <w:t>)</w:t>
            </w:r>
          </w:p>
        </w:tc>
        <w:tc>
          <w:tcPr>
            <w:tcW w:w="4673" w:type="dxa"/>
            <w:vAlign w:val="center"/>
          </w:tcPr>
          <w:p w14:paraId="0B493F63" w14:textId="77777777" w:rsidR="00D97871" w:rsidRPr="007D1CBA" w:rsidRDefault="00D97871" w:rsidP="00017B14">
            <w:pPr>
              <w:contextualSpacing/>
              <w:jc w:val="center"/>
              <w:rPr>
                <w:rFonts w:ascii="Times New Roman" w:hAnsi="Times New Roman" w:cs="Times New Roman"/>
                <w:b/>
                <w:sz w:val="24"/>
                <w:szCs w:val="24"/>
                <w:shd w:val="clear" w:color="auto" w:fill="FFFFFF"/>
              </w:rPr>
            </w:pPr>
            <w:r w:rsidRPr="007D1CBA">
              <w:rPr>
                <w:rFonts w:ascii="Times New Roman" w:hAnsi="Times New Roman" w:cs="Times New Roman"/>
                <w:b/>
                <w:sz w:val="24"/>
                <w:szCs w:val="24"/>
                <w:shd w:val="clear" w:color="auto" w:fill="FFFFFF"/>
              </w:rPr>
              <w:t>Относительное количество образовательно неуспешных школьников в процентах</w:t>
            </w:r>
          </w:p>
        </w:tc>
      </w:tr>
      <w:tr w:rsidR="007D1CBA" w:rsidRPr="007D1CBA" w14:paraId="7F32A9F4" w14:textId="77777777" w:rsidTr="001F5E09">
        <w:tc>
          <w:tcPr>
            <w:tcW w:w="4672" w:type="dxa"/>
            <w:vAlign w:val="center"/>
          </w:tcPr>
          <w:p w14:paraId="7A26CBFB" w14:textId="15F9E80C" w:rsidR="00D97871" w:rsidRPr="007D1CBA" w:rsidRDefault="0022562F" w:rsidP="002B79C9">
            <w:pPr>
              <w:contextualSpacing/>
              <w:rPr>
                <w:rFonts w:ascii="Times New Roman" w:hAnsi="Times New Roman" w:cs="Times New Roman"/>
                <w:sz w:val="24"/>
                <w:szCs w:val="24"/>
                <w:shd w:val="clear" w:color="auto" w:fill="FFFFFF"/>
              </w:rPr>
            </w:pPr>
            <w:r w:rsidRPr="007D1CBA">
              <w:rPr>
                <w:rFonts w:ascii="Times New Roman" w:hAnsi="Times New Roman" w:cs="Times New Roman"/>
                <w:sz w:val="24"/>
                <w:szCs w:val="24"/>
                <w:shd w:val="clear" w:color="auto" w:fill="FFFFFF"/>
              </w:rPr>
              <w:t xml:space="preserve">Первая </w:t>
            </w:r>
            <w:proofErr w:type="gramStart"/>
            <w:r w:rsidRPr="007D1CBA">
              <w:rPr>
                <w:rFonts w:ascii="Times New Roman" w:hAnsi="Times New Roman" w:cs="Times New Roman"/>
                <w:sz w:val="24"/>
                <w:szCs w:val="24"/>
                <w:shd w:val="clear" w:color="auto" w:fill="FFFFFF"/>
              </w:rPr>
              <w:t xml:space="preserve">группа </w:t>
            </w:r>
            <w:r w:rsidR="002B79C9">
              <w:rPr>
                <w:rFonts w:ascii="Times New Roman" w:hAnsi="Times New Roman" w:cs="Times New Roman"/>
                <w:sz w:val="24"/>
                <w:szCs w:val="24"/>
                <w:shd w:val="clear" w:color="auto" w:fill="FFFFFF"/>
              </w:rPr>
              <w:sym w:font="Symbol" w:char="F02D"/>
            </w:r>
            <w:r w:rsidRPr="007D1CBA">
              <w:rPr>
                <w:rFonts w:ascii="Times New Roman" w:hAnsi="Times New Roman" w:cs="Times New Roman"/>
                <w:sz w:val="24"/>
                <w:szCs w:val="24"/>
                <w:shd w:val="clear" w:color="auto" w:fill="FFFFFF"/>
              </w:rPr>
              <w:t xml:space="preserve"> м</w:t>
            </w:r>
            <w:r w:rsidR="00D97871" w:rsidRPr="007D1CBA">
              <w:rPr>
                <w:rFonts w:ascii="Times New Roman" w:hAnsi="Times New Roman" w:cs="Times New Roman"/>
                <w:sz w:val="24"/>
                <w:szCs w:val="24"/>
                <w:shd w:val="clear" w:color="auto" w:fill="FFFFFF"/>
              </w:rPr>
              <w:t>атериально</w:t>
            </w:r>
            <w:proofErr w:type="gramEnd"/>
            <w:r w:rsidR="00D97871" w:rsidRPr="007D1CBA">
              <w:rPr>
                <w:rFonts w:ascii="Times New Roman" w:hAnsi="Times New Roman" w:cs="Times New Roman"/>
                <w:sz w:val="24"/>
                <w:szCs w:val="24"/>
                <w:shd w:val="clear" w:color="auto" w:fill="FFFFFF"/>
              </w:rPr>
              <w:t xml:space="preserve"> обеспечен</w:t>
            </w:r>
            <w:r w:rsidRPr="007D1CBA">
              <w:rPr>
                <w:rFonts w:ascii="Times New Roman" w:hAnsi="Times New Roman" w:cs="Times New Roman"/>
                <w:sz w:val="24"/>
                <w:szCs w:val="24"/>
                <w:shd w:val="clear" w:color="auto" w:fill="FFFFFF"/>
              </w:rPr>
              <w:t>н</w:t>
            </w:r>
            <w:r w:rsidR="00D97871" w:rsidRPr="007D1CBA">
              <w:rPr>
                <w:rFonts w:ascii="Times New Roman" w:hAnsi="Times New Roman" w:cs="Times New Roman"/>
                <w:sz w:val="24"/>
                <w:szCs w:val="24"/>
                <w:shd w:val="clear" w:color="auto" w:fill="FFFFFF"/>
              </w:rPr>
              <w:t>ы</w:t>
            </w:r>
            <w:r w:rsidRPr="007D1CBA">
              <w:rPr>
                <w:rFonts w:ascii="Times New Roman" w:hAnsi="Times New Roman" w:cs="Times New Roman"/>
                <w:sz w:val="24"/>
                <w:szCs w:val="24"/>
                <w:shd w:val="clear" w:color="auto" w:fill="FFFFFF"/>
              </w:rPr>
              <w:t>е семьи</w:t>
            </w:r>
            <w:r w:rsidR="00D97871" w:rsidRPr="007D1CBA">
              <w:rPr>
                <w:rFonts w:ascii="Times New Roman" w:hAnsi="Times New Roman" w:cs="Times New Roman"/>
                <w:sz w:val="24"/>
                <w:szCs w:val="24"/>
                <w:shd w:val="clear" w:color="auto" w:fill="FFFFFF"/>
              </w:rPr>
              <w:t xml:space="preserve">, </w:t>
            </w:r>
            <w:r w:rsidRPr="007D1CBA">
              <w:rPr>
                <w:rFonts w:ascii="Times New Roman" w:hAnsi="Times New Roman" w:cs="Times New Roman"/>
                <w:sz w:val="24"/>
                <w:szCs w:val="24"/>
                <w:shd w:val="clear" w:color="auto" w:fill="FFFFFF"/>
              </w:rPr>
              <w:t>которые могут</w:t>
            </w:r>
            <w:r w:rsidR="00D97871" w:rsidRPr="007D1CBA">
              <w:rPr>
                <w:rFonts w:ascii="Times New Roman" w:hAnsi="Times New Roman" w:cs="Times New Roman"/>
                <w:sz w:val="24"/>
                <w:szCs w:val="24"/>
                <w:shd w:val="clear" w:color="auto" w:fill="FFFFFF"/>
              </w:rPr>
              <w:t xml:space="preserve"> позволить себе дорогостоящий отпуск и покупку автомобиля</w:t>
            </w:r>
          </w:p>
        </w:tc>
        <w:tc>
          <w:tcPr>
            <w:tcW w:w="4673" w:type="dxa"/>
            <w:vAlign w:val="center"/>
          </w:tcPr>
          <w:p w14:paraId="3D6C4F80" w14:textId="77777777" w:rsidR="00D97871" w:rsidRPr="007D1CBA" w:rsidRDefault="00D97871" w:rsidP="00017B14">
            <w:pPr>
              <w:contextualSpacing/>
              <w:jc w:val="center"/>
              <w:rPr>
                <w:rFonts w:ascii="Times New Roman" w:hAnsi="Times New Roman" w:cs="Times New Roman"/>
                <w:sz w:val="24"/>
                <w:szCs w:val="24"/>
                <w:shd w:val="clear" w:color="auto" w:fill="FFFFFF"/>
              </w:rPr>
            </w:pPr>
            <w:r w:rsidRPr="007D1CBA">
              <w:rPr>
                <w:rFonts w:ascii="Times New Roman" w:hAnsi="Times New Roman" w:cs="Times New Roman"/>
                <w:sz w:val="24"/>
                <w:szCs w:val="24"/>
                <w:shd w:val="clear" w:color="auto" w:fill="FFFFFF"/>
              </w:rPr>
              <w:t>2,6</w:t>
            </w:r>
          </w:p>
        </w:tc>
      </w:tr>
      <w:tr w:rsidR="007D1CBA" w:rsidRPr="007D1CBA" w14:paraId="7418ECFF" w14:textId="77777777" w:rsidTr="001F5E09">
        <w:tc>
          <w:tcPr>
            <w:tcW w:w="4672" w:type="dxa"/>
            <w:vAlign w:val="center"/>
          </w:tcPr>
          <w:p w14:paraId="55AEE848" w14:textId="7622B54A" w:rsidR="00D97871" w:rsidRPr="007D1CBA" w:rsidRDefault="0022562F" w:rsidP="008F138F">
            <w:pPr>
              <w:contextualSpacing/>
              <w:rPr>
                <w:rFonts w:ascii="Times New Roman" w:hAnsi="Times New Roman" w:cs="Times New Roman"/>
                <w:sz w:val="24"/>
                <w:szCs w:val="24"/>
                <w:shd w:val="clear" w:color="auto" w:fill="FFFFFF"/>
              </w:rPr>
            </w:pPr>
            <w:r w:rsidRPr="007D1CBA">
              <w:rPr>
                <w:rFonts w:ascii="Times New Roman" w:hAnsi="Times New Roman" w:cs="Times New Roman"/>
                <w:sz w:val="24"/>
                <w:szCs w:val="24"/>
                <w:shd w:val="clear" w:color="auto" w:fill="FFFFFF"/>
              </w:rPr>
              <w:t xml:space="preserve">Вторая </w:t>
            </w:r>
            <w:proofErr w:type="gramStart"/>
            <w:r w:rsidRPr="007D1CBA">
              <w:rPr>
                <w:rFonts w:ascii="Times New Roman" w:hAnsi="Times New Roman" w:cs="Times New Roman"/>
                <w:sz w:val="24"/>
                <w:szCs w:val="24"/>
                <w:shd w:val="clear" w:color="auto" w:fill="FFFFFF"/>
              </w:rPr>
              <w:t xml:space="preserve">группа </w:t>
            </w:r>
            <w:r w:rsidR="008F138F">
              <w:rPr>
                <w:rFonts w:ascii="Times New Roman" w:hAnsi="Times New Roman" w:cs="Times New Roman"/>
                <w:sz w:val="24"/>
                <w:szCs w:val="24"/>
                <w:shd w:val="clear" w:color="auto" w:fill="FFFFFF"/>
              </w:rPr>
              <w:sym w:font="Symbol" w:char="F02D"/>
            </w:r>
            <w:r w:rsidRPr="007D1CBA">
              <w:rPr>
                <w:rFonts w:ascii="Times New Roman" w:hAnsi="Times New Roman" w:cs="Times New Roman"/>
                <w:sz w:val="24"/>
                <w:szCs w:val="24"/>
                <w:shd w:val="clear" w:color="auto" w:fill="FFFFFF"/>
              </w:rPr>
              <w:t xml:space="preserve"> д</w:t>
            </w:r>
            <w:r w:rsidR="00D97871" w:rsidRPr="007D1CBA">
              <w:rPr>
                <w:rFonts w:ascii="Times New Roman" w:hAnsi="Times New Roman" w:cs="Times New Roman"/>
                <w:sz w:val="24"/>
                <w:szCs w:val="24"/>
                <w:shd w:val="clear" w:color="auto" w:fill="FFFFFF"/>
              </w:rPr>
              <w:t>остаточно</w:t>
            </w:r>
            <w:proofErr w:type="gramEnd"/>
            <w:r w:rsidR="00D97871" w:rsidRPr="007D1CBA">
              <w:rPr>
                <w:rFonts w:ascii="Times New Roman" w:hAnsi="Times New Roman" w:cs="Times New Roman"/>
                <w:sz w:val="24"/>
                <w:szCs w:val="24"/>
                <w:shd w:val="clear" w:color="auto" w:fill="FFFFFF"/>
              </w:rPr>
              <w:t xml:space="preserve"> </w:t>
            </w:r>
            <w:r w:rsidRPr="007D1CBA">
              <w:rPr>
                <w:rFonts w:ascii="Times New Roman" w:hAnsi="Times New Roman" w:cs="Times New Roman"/>
                <w:sz w:val="24"/>
                <w:szCs w:val="24"/>
                <w:shd w:val="clear" w:color="auto" w:fill="FFFFFF"/>
              </w:rPr>
              <w:t xml:space="preserve">материально </w:t>
            </w:r>
            <w:r w:rsidR="00D97871" w:rsidRPr="007D1CBA">
              <w:rPr>
                <w:rFonts w:ascii="Times New Roman" w:hAnsi="Times New Roman" w:cs="Times New Roman"/>
                <w:sz w:val="24"/>
                <w:szCs w:val="24"/>
                <w:shd w:val="clear" w:color="auto" w:fill="FFFFFF"/>
              </w:rPr>
              <w:t>обеспечен</w:t>
            </w:r>
            <w:r w:rsidRPr="007D1CBA">
              <w:rPr>
                <w:rFonts w:ascii="Times New Roman" w:hAnsi="Times New Roman" w:cs="Times New Roman"/>
                <w:sz w:val="24"/>
                <w:szCs w:val="24"/>
                <w:shd w:val="clear" w:color="auto" w:fill="FFFFFF"/>
              </w:rPr>
              <w:t>н</w:t>
            </w:r>
            <w:r w:rsidR="00D97871" w:rsidRPr="007D1CBA">
              <w:rPr>
                <w:rFonts w:ascii="Times New Roman" w:hAnsi="Times New Roman" w:cs="Times New Roman"/>
                <w:sz w:val="24"/>
                <w:szCs w:val="24"/>
                <w:shd w:val="clear" w:color="auto" w:fill="FFFFFF"/>
              </w:rPr>
              <w:t>ы</w:t>
            </w:r>
            <w:r w:rsidRPr="007D1CBA">
              <w:rPr>
                <w:rFonts w:ascii="Times New Roman" w:hAnsi="Times New Roman" w:cs="Times New Roman"/>
                <w:sz w:val="24"/>
                <w:szCs w:val="24"/>
                <w:shd w:val="clear" w:color="auto" w:fill="FFFFFF"/>
              </w:rPr>
              <w:t>е семьи</w:t>
            </w:r>
            <w:r w:rsidR="00D97871" w:rsidRPr="007D1CBA">
              <w:rPr>
                <w:rFonts w:ascii="Times New Roman" w:hAnsi="Times New Roman" w:cs="Times New Roman"/>
                <w:sz w:val="24"/>
                <w:szCs w:val="24"/>
                <w:shd w:val="clear" w:color="auto" w:fill="FFFFFF"/>
              </w:rPr>
              <w:t xml:space="preserve">, </w:t>
            </w:r>
            <w:r w:rsidRPr="007D1CBA">
              <w:rPr>
                <w:rFonts w:ascii="Times New Roman" w:hAnsi="Times New Roman" w:cs="Times New Roman"/>
                <w:sz w:val="24"/>
                <w:szCs w:val="24"/>
                <w:shd w:val="clear" w:color="auto" w:fill="FFFFFF"/>
              </w:rPr>
              <w:t>которым</w:t>
            </w:r>
            <w:r w:rsidR="00CB7135" w:rsidRPr="007D1CBA">
              <w:rPr>
                <w:rFonts w:ascii="Times New Roman" w:hAnsi="Times New Roman" w:cs="Times New Roman"/>
                <w:sz w:val="24"/>
                <w:szCs w:val="24"/>
                <w:shd w:val="clear" w:color="auto" w:fill="FFFFFF"/>
              </w:rPr>
              <w:t>,</w:t>
            </w:r>
            <w:r w:rsidRPr="007D1CBA">
              <w:rPr>
                <w:rFonts w:ascii="Times New Roman" w:hAnsi="Times New Roman" w:cs="Times New Roman"/>
                <w:sz w:val="24"/>
                <w:szCs w:val="24"/>
                <w:shd w:val="clear" w:color="auto" w:fill="FFFFFF"/>
              </w:rPr>
              <w:t xml:space="preserve"> однако</w:t>
            </w:r>
            <w:r w:rsidR="00CB7135" w:rsidRPr="007D1CBA">
              <w:rPr>
                <w:rFonts w:ascii="Times New Roman" w:hAnsi="Times New Roman" w:cs="Times New Roman"/>
                <w:sz w:val="24"/>
                <w:szCs w:val="24"/>
                <w:shd w:val="clear" w:color="auto" w:fill="FFFFFF"/>
              </w:rPr>
              <w:t>,</w:t>
            </w:r>
            <w:r w:rsidR="00D97871" w:rsidRPr="007D1CBA">
              <w:rPr>
                <w:rFonts w:ascii="Times New Roman" w:hAnsi="Times New Roman" w:cs="Times New Roman"/>
                <w:sz w:val="24"/>
                <w:szCs w:val="24"/>
                <w:shd w:val="clear" w:color="auto" w:fill="FFFFFF"/>
              </w:rPr>
              <w:t xml:space="preserve"> для покупки автомобиля и оплаты </w:t>
            </w:r>
            <w:r w:rsidR="00D97871" w:rsidRPr="007D1CBA">
              <w:rPr>
                <w:rFonts w:ascii="Times New Roman" w:hAnsi="Times New Roman" w:cs="Times New Roman"/>
                <w:sz w:val="24"/>
                <w:szCs w:val="24"/>
                <w:shd w:val="clear" w:color="auto" w:fill="FFFFFF"/>
              </w:rPr>
              <w:lastRenderedPageBreak/>
              <w:t>дорогостоящего отпуска пришлось бы залезть в долги</w:t>
            </w:r>
          </w:p>
        </w:tc>
        <w:tc>
          <w:tcPr>
            <w:tcW w:w="4673" w:type="dxa"/>
            <w:vAlign w:val="center"/>
          </w:tcPr>
          <w:p w14:paraId="3211E8B3" w14:textId="77777777" w:rsidR="00D97871" w:rsidRPr="007D1CBA" w:rsidRDefault="00D97871" w:rsidP="00017B14">
            <w:pPr>
              <w:contextualSpacing/>
              <w:jc w:val="center"/>
              <w:rPr>
                <w:rFonts w:ascii="Times New Roman" w:hAnsi="Times New Roman" w:cs="Times New Roman"/>
                <w:sz w:val="24"/>
                <w:szCs w:val="24"/>
                <w:shd w:val="clear" w:color="auto" w:fill="FFFFFF"/>
              </w:rPr>
            </w:pPr>
            <w:r w:rsidRPr="007D1CBA">
              <w:rPr>
                <w:rFonts w:ascii="Times New Roman" w:hAnsi="Times New Roman" w:cs="Times New Roman"/>
                <w:sz w:val="24"/>
                <w:szCs w:val="24"/>
                <w:shd w:val="clear" w:color="auto" w:fill="FFFFFF"/>
              </w:rPr>
              <w:lastRenderedPageBreak/>
              <w:t>23,9</w:t>
            </w:r>
          </w:p>
        </w:tc>
      </w:tr>
      <w:tr w:rsidR="007D1CBA" w:rsidRPr="007D1CBA" w14:paraId="7AA76E97" w14:textId="77777777" w:rsidTr="001F5E09">
        <w:tc>
          <w:tcPr>
            <w:tcW w:w="4672" w:type="dxa"/>
            <w:vAlign w:val="center"/>
          </w:tcPr>
          <w:p w14:paraId="7B48E7E5" w14:textId="2743AFBA" w:rsidR="00D97871" w:rsidRPr="007D1CBA" w:rsidRDefault="009A2C1D" w:rsidP="00E95207">
            <w:pPr>
              <w:contextualSpacing/>
              <w:rPr>
                <w:rFonts w:ascii="Times New Roman" w:hAnsi="Times New Roman" w:cs="Times New Roman"/>
                <w:sz w:val="24"/>
                <w:szCs w:val="24"/>
                <w:shd w:val="clear" w:color="auto" w:fill="FFFFFF"/>
              </w:rPr>
            </w:pPr>
            <w:r w:rsidRPr="007D1CBA">
              <w:rPr>
                <w:rFonts w:ascii="Times New Roman" w:hAnsi="Times New Roman" w:cs="Times New Roman"/>
                <w:sz w:val="24"/>
                <w:szCs w:val="24"/>
                <w:shd w:val="clear" w:color="auto" w:fill="FFFFFF"/>
              </w:rPr>
              <w:t>Третья группа – семьи, которым хватает денег н</w:t>
            </w:r>
            <w:r w:rsidR="00D97871" w:rsidRPr="007D1CBA">
              <w:rPr>
                <w:rFonts w:ascii="Times New Roman" w:hAnsi="Times New Roman" w:cs="Times New Roman"/>
                <w:sz w:val="24"/>
                <w:szCs w:val="24"/>
                <w:shd w:val="clear" w:color="auto" w:fill="FFFFFF"/>
              </w:rPr>
              <w:t>а еду и одежду, но покупка телевизора, холодильника и т. п. представляет трудности</w:t>
            </w:r>
          </w:p>
        </w:tc>
        <w:tc>
          <w:tcPr>
            <w:tcW w:w="4673" w:type="dxa"/>
            <w:vAlign w:val="center"/>
          </w:tcPr>
          <w:p w14:paraId="36F546BC" w14:textId="77777777" w:rsidR="00D97871" w:rsidRPr="007D1CBA" w:rsidRDefault="00D97871" w:rsidP="00017B14">
            <w:pPr>
              <w:contextualSpacing/>
              <w:jc w:val="center"/>
              <w:rPr>
                <w:rFonts w:ascii="Times New Roman" w:hAnsi="Times New Roman" w:cs="Times New Roman"/>
                <w:sz w:val="24"/>
                <w:szCs w:val="24"/>
                <w:shd w:val="clear" w:color="auto" w:fill="FFFFFF"/>
              </w:rPr>
            </w:pPr>
            <w:r w:rsidRPr="007D1CBA">
              <w:rPr>
                <w:rFonts w:ascii="Times New Roman" w:hAnsi="Times New Roman" w:cs="Times New Roman"/>
                <w:sz w:val="24"/>
                <w:szCs w:val="24"/>
                <w:shd w:val="clear" w:color="auto" w:fill="FFFFFF"/>
              </w:rPr>
              <w:t>36,4</w:t>
            </w:r>
          </w:p>
        </w:tc>
      </w:tr>
      <w:tr w:rsidR="007D1CBA" w:rsidRPr="007D1CBA" w14:paraId="76F7A947" w14:textId="77777777" w:rsidTr="001F5E09">
        <w:tc>
          <w:tcPr>
            <w:tcW w:w="4672" w:type="dxa"/>
            <w:vAlign w:val="center"/>
          </w:tcPr>
          <w:p w14:paraId="044A7DF6" w14:textId="7D8614F2" w:rsidR="00D97871" w:rsidRPr="007D1CBA" w:rsidRDefault="009A2C1D" w:rsidP="00E95207">
            <w:pPr>
              <w:contextualSpacing/>
              <w:rPr>
                <w:rFonts w:ascii="Times New Roman" w:hAnsi="Times New Roman" w:cs="Times New Roman"/>
                <w:sz w:val="24"/>
                <w:szCs w:val="24"/>
                <w:shd w:val="clear" w:color="auto" w:fill="FFFFFF"/>
              </w:rPr>
            </w:pPr>
            <w:r w:rsidRPr="007D1CBA">
              <w:rPr>
                <w:rFonts w:ascii="Times New Roman" w:hAnsi="Times New Roman" w:cs="Times New Roman"/>
                <w:sz w:val="24"/>
                <w:szCs w:val="24"/>
                <w:shd w:val="clear" w:color="auto" w:fill="FFFFFF"/>
              </w:rPr>
              <w:t xml:space="preserve">Четвертая группа – семьи, которым хватает </w:t>
            </w:r>
            <w:r w:rsidR="00D97871" w:rsidRPr="007D1CBA">
              <w:rPr>
                <w:rFonts w:ascii="Times New Roman" w:hAnsi="Times New Roman" w:cs="Times New Roman"/>
                <w:sz w:val="24"/>
                <w:szCs w:val="24"/>
                <w:shd w:val="clear" w:color="auto" w:fill="FFFFFF"/>
              </w:rPr>
              <w:t>денег</w:t>
            </w:r>
            <w:r w:rsidRPr="007D1CBA">
              <w:rPr>
                <w:rFonts w:ascii="Times New Roman" w:hAnsi="Times New Roman" w:cs="Times New Roman"/>
                <w:sz w:val="24"/>
                <w:szCs w:val="24"/>
                <w:shd w:val="clear" w:color="auto" w:fill="FFFFFF"/>
              </w:rPr>
              <w:t xml:space="preserve"> на еду</w:t>
            </w:r>
            <w:r w:rsidR="00D97871" w:rsidRPr="007D1CBA">
              <w:rPr>
                <w:rFonts w:ascii="Times New Roman" w:hAnsi="Times New Roman" w:cs="Times New Roman"/>
                <w:sz w:val="24"/>
                <w:szCs w:val="24"/>
                <w:shd w:val="clear" w:color="auto" w:fill="FFFFFF"/>
              </w:rPr>
              <w:t>, но в других ежедневных расходах приходится себя ограничивать</w:t>
            </w:r>
          </w:p>
        </w:tc>
        <w:tc>
          <w:tcPr>
            <w:tcW w:w="4673" w:type="dxa"/>
            <w:vAlign w:val="center"/>
          </w:tcPr>
          <w:p w14:paraId="38CEF772" w14:textId="77777777" w:rsidR="00D97871" w:rsidRPr="007D1CBA" w:rsidRDefault="00D97871" w:rsidP="00017B14">
            <w:pPr>
              <w:contextualSpacing/>
              <w:jc w:val="center"/>
              <w:rPr>
                <w:rFonts w:ascii="Times New Roman" w:hAnsi="Times New Roman" w:cs="Times New Roman"/>
                <w:sz w:val="24"/>
                <w:szCs w:val="24"/>
                <w:shd w:val="clear" w:color="auto" w:fill="FFFFFF"/>
              </w:rPr>
            </w:pPr>
            <w:r w:rsidRPr="007D1CBA">
              <w:rPr>
                <w:rFonts w:ascii="Times New Roman" w:hAnsi="Times New Roman" w:cs="Times New Roman"/>
                <w:sz w:val="24"/>
                <w:szCs w:val="24"/>
                <w:shd w:val="clear" w:color="auto" w:fill="FFFFFF"/>
              </w:rPr>
              <w:t>17,3</w:t>
            </w:r>
          </w:p>
        </w:tc>
      </w:tr>
      <w:tr w:rsidR="007D1CBA" w:rsidRPr="007D1CBA" w14:paraId="5ABC241A" w14:textId="77777777" w:rsidTr="001F5E09">
        <w:tc>
          <w:tcPr>
            <w:tcW w:w="4672" w:type="dxa"/>
            <w:vAlign w:val="center"/>
          </w:tcPr>
          <w:p w14:paraId="1625F2F8" w14:textId="0DCE9434" w:rsidR="00D97871" w:rsidRPr="007D1CBA" w:rsidRDefault="009A2C1D" w:rsidP="00E95207">
            <w:pPr>
              <w:contextualSpacing/>
              <w:rPr>
                <w:rFonts w:ascii="Times New Roman" w:hAnsi="Times New Roman" w:cs="Times New Roman"/>
                <w:sz w:val="24"/>
                <w:szCs w:val="24"/>
                <w:shd w:val="clear" w:color="auto" w:fill="FFFFFF"/>
              </w:rPr>
            </w:pPr>
            <w:r w:rsidRPr="007D1CBA">
              <w:rPr>
                <w:rFonts w:ascii="Times New Roman" w:hAnsi="Times New Roman" w:cs="Times New Roman"/>
                <w:sz w:val="24"/>
                <w:szCs w:val="24"/>
                <w:shd w:val="clear" w:color="auto" w:fill="FFFFFF"/>
              </w:rPr>
              <w:t xml:space="preserve">Пятая группа – семьи, которым </w:t>
            </w:r>
            <w:r w:rsidR="00D86A21" w:rsidRPr="007D1CBA">
              <w:rPr>
                <w:rFonts w:ascii="Times New Roman" w:hAnsi="Times New Roman" w:cs="Times New Roman"/>
                <w:sz w:val="24"/>
                <w:szCs w:val="24"/>
                <w:shd w:val="clear" w:color="auto" w:fill="FFFFFF"/>
              </w:rPr>
              <w:t>и</w:t>
            </w:r>
            <w:r w:rsidR="00D97871" w:rsidRPr="007D1CBA">
              <w:rPr>
                <w:rFonts w:ascii="Times New Roman" w:hAnsi="Times New Roman" w:cs="Times New Roman"/>
                <w:sz w:val="24"/>
                <w:szCs w:val="24"/>
                <w:shd w:val="clear" w:color="auto" w:fill="FFFFFF"/>
              </w:rPr>
              <w:t>ногда не хватает денег на необходимые продукты питания</w:t>
            </w:r>
          </w:p>
        </w:tc>
        <w:tc>
          <w:tcPr>
            <w:tcW w:w="4673" w:type="dxa"/>
            <w:vAlign w:val="center"/>
          </w:tcPr>
          <w:p w14:paraId="48E6D668" w14:textId="77777777" w:rsidR="00D97871" w:rsidRPr="007D1CBA" w:rsidRDefault="00D97871" w:rsidP="00017B14">
            <w:pPr>
              <w:contextualSpacing/>
              <w:jc w:val="center"/>
              <w:rPr>
                <w:rFonts w:ascii="Times New Roman" w:hAnsi="Times New Roman" w:cs="Times New Roman"/>
                <w:sz w:val="24"/>
                <w:szCs w:val="24"/>
                <w:shd w:val="clear" w:color="auto" w:fill="FFFFFF"/>
              </w:rPr>
            </w:pPr>
            <w:r w:rsidRPr="007D1CBA">
              <w:rPr>
                <w:rFonts w:ascii="Times New Roman" w:hAnsi="Times New Roman" w:cs="Times New Roman"/>
                <w:sz w:val="24"/>
                <w:szCs w:val="24"/>
                <w:shd w:val="clear" w:color="auto" w:fill="FFFFFF"/>
              </w:rPr>
              <w:t>7,0</w:t>
            </w:r>
          </w:p>
        </w:tc>
      </w:tr>
    </w:tbl>
    <w:p w14:paraId="7EC1EEDB" w14:textId="77777777" w:rsidR="00D97871" w:rsidRPr="007D1CBA" w:rsidRDefault="00D97871" w:rsidP="00E95207">
      <w:pPr>
        <w:shd w:val="clear" w:color="auto" w:fill="FFFFFF"/>
        <w:spacing w:after="0" w:line="240" w:lineRule="auto"/>
        <w:contextualSpacing/>
        <w:jc w:val="both"/>
        <w:rPr>
          <w:rFonts w:ascii="Times New Roman" w:hAnsi="Times New Roman" w:cs="Times New Roman"/>
          <w:sz w:val="24"/>
          <w:szCs w:val="24"/>
          <w:shd w:val="clear" w:color="auto" w:fill="FFFFFF"/>
        </w:rPr>
      </w:pPr>
      <w:r w:rsidRPr="007D1CBA">
        <w:rPr>
          <w:rFonts w:ascii="Times New Roman" w:hAnsi="Times New Roman" w:cs="Times New Roman"/>
          <w:sz w:val="24"/>
          <w:szCs w:val="24"/>
          <w:shd w:val="clear" w:color="auto" w:fill="FFFFFF"/>
        </w:rPr>
        <w:t>Примечание. Из-за округления сумма процентов, указанных в таблице, отличается от 100% на величину 0,1%.</w:t>
      </w:r>
    </w:p>
    <w:p w14:paraId="3DF8DE1F" w14:textId="5617C667" w:rsidR="001F5E09" w:rsidRPr="007D1CBA" w:rsidRDefault="00234D16" w:rsidP="003B059F">
      <w:pPr>
        <w:spacing w:after="0" w:line="240" w:lineRule="auto"/>
        <w:ind w:firstLine="567"/>
        <w:contextualSpacing/>
        <w:jc w:val="both"/>
        <w:rPr>
          <w:rFonts w:ascii="Times New Roman" w:hAnsi="Times New Roman" w:cs="Times New Roman"/>
          <w:sz w:val="24"/>
          <w:szCs w:val="24"/>
        </w:rPr>
      </w:pPr>
      <w:r w:rsidRPr="007D1CBA">
        <w:rPr>
          <w:rFonts w:ascii="Times New Roman" w:eastAsia="PT Serif" w:hAnsi="Times New Roman" w:cs="Times New Roman"/>
          <w:spacing w:val="-6"/>
          <w:sz w:val="24"/>
          <w:szCs w:val="24"/>
        </w:rPr>
        <w:t>В соответствии с частью 2 статьи 43 Конституции Российской Федерации государство «г</w:t>
      </w:r>
      <w:r w:rsidRPr="007D1CBA">
        <w:rPr>
          <w:rFonts w:ascii="Times New Roman" w:hAnsi="Times New Roman" w:cs="Times New Roman"/>
          <w:sz w:val="24"/>
          <w:szCs w:val="24"/>
          <w:shd w:val="clear" w:color="auto" w:fill="FFFFFF"/>
        </w:rPr>
        <w:t>арантиру</w:t>
      </w:r>
      <w:r w:rsidR="007432B4" w:rsidRPr="007D1CBA">
        <w:rPr>
          <w:rFonts w:ascii="Times New Roman" w:hAnsi="Times New Roman" w:cs="Times New Roman"/>
          <w:sz w:val="24"/>
          <w:szCs w:val="24"/>
          <w:shd w:val="clear" w:color="auto" w:fill="FFFFFF"/>
        </w:rPr>
        <w:t>ет</w:t>
      </w:r>
      <w:r w:rsidRPr="007D1CBA">
        <w:rPr>
          <w:rFonts w:ascii="Times New Roman" w:hAnsi="Times New Roman" w:cs="Times New Roman"/>
          <w:sz w:val="24"/>
          <w:szCs w:val="24"/>
          <w:shd w:val="clear" w:color="auto" w:fill="FFFFFF"/>
        </w:rPr>
        <w:t xml:space="preserve"> общедоступность и бесплатность основного общего образования в государственных или муниципальных образовательных учреждениях</w:t>
      </w:r>
      <w:r w:rsidR="007432B4" w:rsidRPr="007D1CBA">
        <w:rPr>
          <w:rFonts w:ascii="Times New Roman" w:hAnsi="Times New Roman" w:cs="Times New Roman"/>
          <w:sz w:val="24"/>
          <w:szCs w:val="24"/>
          <w:shd w:val="clear" w:color="auto" w:fill="FFFFFF"/>
        </w:rPr>
        <w:t>», а из этого следует, что проблема наличия образовательно неуспешных школьников должна решаться в образовательной организации силами педагогического коллектива с участием органов муниципального управления и органов государственной власти субъектов Российской Федер</w:t>
      </w:r>
      <w:r w:rsidR="00D14C89" w:rsidRPr="007D1CBA">
        <w:rPr>
          <w:rFonts w:ascii="Times New Roman" w:hAnsi="Times New Roman" w:cs="Times New Roman"/>
          <w:sz w:val="24"/>
          <w:szCs w:val="24"/>
          <w:shd w:val="clear" w:color="auto" w:fill="FFFFFF"/>
        </w:rPr>
        <w:t>ации в сфере образования.</w:t>
      </w:r>
    </w:p>
    <w:p w14:paraId="11CCBD70" w14:textId="77777777" w:rsidR="009517DE" w:rsidRPr="007D1CBA" w:rsidRDefault="001F5E09" w:rsidP="003B059F">
      <w:pPr>
        <w:spacing w:after="0" w:line="240" w:lineRule="auto"/>
        <w:ind w:firstLine="567"/>
        <w:contextualSpacing/>
        <w:jc w:val="both"/>
        <w:rPr>
          <w:rFonts w:ascii="Times New Roman" w:hAnsi="Times New Roman" w:cs="Times New Roman"/>
          <w:sz w:val="24"/>
          <w:szCs w:val="24"/>
        </w:rPr>
      </w:pPr>
      <w:r w:rsidRPr="007D1CBA">
        <w:rPr>
          <w:rFonts w:ascii="Times New Roman" w:hAnsi="Times New Roman" w:cs="Times New Roman"/>
          <w:sz w:val="24"/>
          <w:szCs w:val="24"/>
        </w:rPr>
        <w:t xml:space="preserve">Надо только </w:t>
      </w:r>
      <w:r w:rsidR="00415D64" w:rsidRPr="007D1CBA">
        <w:rPr>
          <w:rFonts w:ascii="Times New Roman" w:hAnsi="Times New Roman" w:cs="Times New Roman"/>
          <w:sz w:val="24"/>
          <w:szCs w:val="24"/>
        </w:rPr>
        <w:t xml:space="preserve">суметь </w:t>
      </w:r>
      <w:r w:rsidRPr="007D1CBA">
        <w:rPr>
          <w:rFonts w:ascii="Times New Roman" w:hAnsi="Times New Roman" w:cs="Times New Roman"/>
          <w:sz w:val="24"/>
          <w:szCs w:val="24"/>
        </w:rPr>
        <w:t xml:space="preserve">вовремя заметить </w:t>
      </w:r>
      <w:r w:rsidR="00415D64" w:rsidRPr="007D1CBA">
        <w:rPr>
          <w:rFonts w:ascii="Times New Roman" w:hAnsi="Times New Roman" w:cs="Times New Roman"/>
          <w:sz w:val="24"/>
          <w:szCs w:val="24"/>
        </w:rPr>
        <w:t xml:space="preserve">надвигающуюся </w:t>
      </w:r>
      <w:r w:rsidRPr="007D1CBA">
        <w:rPr>
          <w:rFonts w:ascii="Times New Roman" w:hAnsi="Times New Roman" w:cs="Times New Roman"/>
          <w:sz w:val="24"/>
          <w:szCs w:val="24"/>
        </w:rPr>
        <w:t xml:space="preserve">страшную, </w:t>
      </w:r>
      <w:r w:rsidR="0083252F" w:rsidRPr="007D1CBA">
        <w:rPr>
          <w:rFonts w:ascii="Times New Roman" w:hAnsi="Times New Roman" w:cs="Times New Roman"/>
          <w:sz w:val="24"/>
          <w:szCs w:val="24"/>
        </w:rPr>
        <w:t>–</w:t>
      </w:r>
      <w:r w:rsidRPr="007D1CBA">
        <w:rPr>
          <w:rFonts w:ascii="Times New Roman" w:hAnsi="Times New Roman" w:cs="Times New Roman"/>
          <w:sz w:val="24"/>
          <w:szCs w:val="24"/>
        </w:rPr>
        <w:t xml:space="preserve"> как писал </w:t>
      </w:r>
      <w:r w:rsidR="007432B4" w:rsidRPr="007D1CBA">
        <w:rPr>
          <w:rFonts w:ascii="Times New Roman" w:hAnsi="Times New Roman" w:cs="Times New Roman"/>
          <w:sz w:val="24"/>
          <w:szCs w:val="24"/>
        </w:rPr>
        <w:t>В.А. Сухомлинск</w:t>
      </w:r>
      <w:r w:rsidRPr="007D1CBA">
        <w:rPr>
          <w:rFonts w:ascii="Times New Roman" w:hAnsi="Times New Roman" w:cs="Times New Roman"/>
          <w:sz w:val="24"/>
          <w:szCs w:val="24"/>
        </w:rPr>
        <w:t xml:space="preserve">ого, </w:t>
      </w:r>
      <w:r w:rsidR="0083252F" w:rsidRPr="007D1CBA">
        <w:rPr>
          <w:rFonts w:ascii="Times New Roman" w:hAnsi="Times New Roman" w:cs="Times New Roman"/>
          <w:sz w:val="24"/>
          <w:szCs w:val="24"/>
        </w:rPr>
        <w:t>–</w:t>
      </w:r>
      <w:r w:rsidRPr="007D1CBA">
        <w:rPr>
          <w:rFonts w:ascii="Times New Roman" w:hAnsi="Times New Roman" w:cs="Times New Roman"/>
          <w:sz w:val="24"/>
          <w:szCs w:val="24"/>
        </w:rPr>
        <w:t xml:space="preserve"> «</w:t>
      </w:r>
      <w:r w:rsidR="007432B4" w:rsidRPr="007D1CBA">
        <w:rPr>
          <w:rFonts w:ascii="Times New Roman" w:hAnsi="Times New Roman" w:cs="Times New Roman"/>
          <w:sz w:val="24"/>
          <w:szCs w:val="24"/>
        </w:rPr>
        <w:t xml:space="preserve">опасность </w:t>
      </w:r>
      <w:r w:rsidR="0083252F" w:rsidRPr="007D1CBA">
        <w:rPr>
          <w:rFonts w:ascii="Times New Roman" w:hAnsi="Times New Roman" w:cs="Times New Roman"/>
          <w:sz w:val="24"/>
          <w:szCs w:val="24"/>
        </w:rPr>
        <w:t>–</w:t>
      </w:r>
      <w:r w:rsidR="007432B4" w:rsidRPr="007D1CBA">
        <w:rPr>
          <w:rFonts w:ascii="Times New Roman" w:hAnsi="Times New Roman" w:cs="Times New Roman"/>
          <w:sz w:val="24"/>
          <w:szCs w:val="24"/>
        </w:rPr>
        <w:t xml:space="preserve"> безделье за партой: безделье шесть часов ежедневно, безделье месяцы и годы </w:t>
      </w:r>
      <w:bookmarkStart w:id="10" w:name="_Hlk150147692"/>
      <w:r w:rsidR="0083252F" w:rsidRPr="007D1CBA">
        <w:rPr>
          <w:rFonts w:ascii="Times New Roman" w:hAnsi="Times New Roman" w:cs="Times New Roman"/>
          <w:sz w:val="24"/>
          <w:szCs w:val="24"/>
        </w:rPr>
        <w:t>–</w:t>
      </w:r>
      <w:bookmarkEnd w:id="10"/>
      <w:r w:rsidR="007432B4" w:rsidRPr="007D1CBA">
        <w:rPr>
          <w:rFonts w:ascii="Times New Roman" w:hAnsi="Times New Roman" w:cs="Times New Roman"/>
          <w:sz w:val="24"/>
          <w:szCs w:val="24"/>
        </w:rPr>
        <w:t xml:space="preserve"> это развращает, морально калечит человека, и ни школьная бригада, ни мастерская, ни школьный участок </w:t>
      </w:r>
      <w:r w:rsidR="009517DE" w:rsidRPr="007D1CBA">
        <w:rPr>
          <w:rFonts w:ascii="Times New Roman" w:hAnsi="Times New Roman" w:cs="Times New Roman"/>
          <w:sz w:val="24"/>
          <w:szCs w:val="24"/>
        </w:rPr>
        <w:t>–</w:t>
      </w:r>
      <w:r w:rsidR="007432B4" w:rsidRPr="007D1CBA">
        <w:rPr>
          <w:rFonts w:ascii="Times New Roman" w:hAnsi="Times New Roman" w:cs="Times New Roman"/>
          <w:sz w:val="24"/>
          <w:szCs w:val="24"/>
        </w:rPr>
        <w:t xml:space="preserve"> ничто не может возместить того, что упущено в самой главной сфере, где человек должен быть тружеником, </w:t>
      </w:r>
      <w:r w:rsidR="009517DE" w:rsidRPr="007D1CBA">
        <w:rPr>
          <w:rFonts w:ascii="Times New Roman" w:hAnsi="Times New Roman" w:cs="Times New Roman"/>
          <w:sz w:val="24"/>
          <w:szCs w:val="24"/>
        </w:rPr>
        <w:t>–</w:t>
      </w:r>
      <w:r w:rsidR="007432B4" w:rsidRPr="007D1CBA">
        <w:rPr>
          <w:rFonts w:ascii="Times New Roman" w:hAnsi="Times New Roman" w:cs="Times New Roman"/>
          <w:sz w:val="24"/>
          <w:szCs w:val="24"/>
        </w:rPr>
        <w:t xml:space="preserve"> в сфере мысли» [</w:t>
      </w:r>
      <w:r w:rsidR="00242593" w:rsidRPr="007D1CBA">
        <w:rPr>
          <w:rFonts w:ascii="Times New Roman" w:hAnsi="Times New Roman" w:cs="Times New Roman"/>
          <w:sz w:val="24"/>
          <w:szCs w:val="24"/>
        </w:rPr>
        <w:t>5</w:t>
      </w:r>
      <w:r w:rsidR="007432B4" w:rsidRPr="007D1CBA">
        <w:rPr>
          <w:rFonts w:ascii="Times New Roman" w:hAnsi="Times New Roman" w:cs="Times New Roman"/>
          <w:sz w:val="24"/>
          <w:szCs w:val="24"/>
        </w:rPr>
        <w:t>]</w:t>
      </w:r>
      <w:r w:rsidR="009517DE" w:rsidRPr="007D1CBA">
        <w:rPr>
          <w:rFonts w:ascii="Times New Roman" w:hAnsi="Times New Roman" w:cs="Times New Roman"/>
          <w:sz w:val="24"/>
          <w:szCs w:val="24"/>
        </w:rPr>
        <w:t>.</w:t>
      </w:r>
    </w:p>
    <w:p w14:paraId="0580ED07" w14:textId="3A6371E6" w:rsidR="000A618D" w:rsidRPr="007D1CBA" w:rsidRDefault="005F6150" w:rsidP="003B059F">
      <w:pPr>
        <w:spacing w:after="0" w:line="240" w:lineRule="auto"/>
        <w:ind w:firstLine="567"/>
        <w:contextualSpacing/>
        <w:jc w:val="both"/>
        <w:rPr>
          <w:rFonts w:ascii="Times New Roman" w:hAnsi="Times New Roman" w:cs="Times New Roman"/>
          <w:sz w:val="24"/>
          <w:szCs w:val="24"/>
        </w:rPr>
      </w:pPr>
      <w:r w:rsidRPr="007D1CBA">
        <w:rPr>
          <w:rFonts w:ascii="Times New Roman" w:hAnsi="Times New Roman" w:cs="Times New Roman"/>
          <w:sz w:val="24"/>
          <w:szCs w:val="24"/>
        </w:rPr>
        <w:t xml:space="preserve">Идея, изложенная в данном </w:t>
      </w:r>
      <w:r w:rsidR="009517DE" w:rsidRPr="007D1CBA">
        <w:rPr>
          <w:rFonts w:ascii="Times New Roman" w:hAnsi="Times New Roman" w:cs="Times New Roman"/>
          <w:sz w:val="24"/>
          <w:szCs w:val="24"/>
        </w:rPr>
        <w:t>высказывани</w:t>
      </w:r>
      <w:r w:rsidRPr="007D1CBA">
        <w:rPr>
          <w:rFonts w:ascii="Times New Roman" w:hAnsi="Times New Roman" w:cs="Times New Roman"/>
          <w:sz w:val="24"/>
          <w:szCs w:val="24"/>
        </w:rPr>
        <w:t>и</w:t>
      </w:r>
      <w:r w:rsidR="009517DE" w:rsidRPr="007D1CBA">
        <w:rPr>
          <w:rFonts w:ascii="Times New Roman" w:hAnsi="Times New Roman" w:cs="Times New Roman"/>
          <w:sz w:val="24"/>
          <w:szCs w:val="24"/>
        </w:rPr>
        <w:t xml:space="preserve"> В.А. Сухомлинского</w:t>
      </w:r>
      <w:r w:rsidRPr="007D1CBA">
        <w:rPr>
          <w:rFonts w:ascii="Times New Roman" w:hAnsi="Times New Roman" w:cs="Times New Roman"/>
          <w:sz w:val="24"/>
          <w:szCs w:val="24"/>
        </w:rPr>
        <w:t xml:space="preserve">, была положена в основу </w:t>
      </w:r>
      <w:r w:rsidR="009517DE" w:rsidRPr="007D1CBA">
        <w:rPr>
          <w:rFonts w:ascii="Times New Roman" w:hAnsi="Times New Roman" w:cs="Times New Roman"/>
          <w:sz w:val="24"/>
          <w:szCs w:val="24"/>
        </w:rPr>
        <w:t>построения следующей вербальной модели, подробное описание которой дано в работе</w:t>
      </w:r>
      <w:r w:rsidR="000A618D" w:rsidRPr="007D1CBA">
        <w:rPr>
          <w:rFonts w:ascii="Times New Roman" w:hAnsi="Times New Roman" w:cs="Times New Roman"/>
          <w:sz w:val="24"/>
          <w:szCs w:val="24"/>
        </w:rPr>
        <w:t xml:space="preserve"> [</w:t>
      </w:r>
      <w:r w:rsidR="00242593" w:rsidRPr="007D1CBA">
        <w:rPr>
          <w:rFonts w:ascii="Times New Roman" w:hAnsi="Times New Roman" w:cs="Times New Roman"/>
          <w:sz w:val="24"/>
          <w:szCs w:val="24"/>
        </w:rPr>
        <w:t>6</w:t>
      </w:r>
      <w:r w:rsidR="002B79C9">
        <w:rPr>
          <w:rFonts w:ascii="Times New Roman" w:hAnsi="Times New Roman" w:cs="Times New Roman"/>
          <w:sz w:val="24"/>
          <w:szCs w:val="24"/>
        </w:rPr>
        <w:t>].</w:t>
      </w:r>
    </w:p>
    <w:p w14:paraId="554F3D48" w14:textId="077DBE8F" w:rsidR="00DC6179" w:rsidRPr="007D1CBA" w:rsidRDefault="009517DE" w:rsidP="003B059F">
      <w:pPr>
        <w:shd w:val="clear" w:color="auto" w:fill="FFFFFF"/>
        <w:spacing w:after="0" w:line="240" w:lineRule="auto"/>
        <w:ind w:firstLine="567"/>
        <w:contextualSpacing/>
        <w:jc w:val="both"/>
        <w:rPr>
          <w:rFonts w:ascii="Times New Roman" w:hAnsi="Times New Roman" w:cs="Times New Roman"/>
          <w:sz w:val="24"/>
          <w:szCs w:val="24"/>
        </w:rPr>
      </w:pPr>
      <w:r w:rsidRPr="007D1CBA">
        <w:rPr>
          <w:rFonts w:ascii="Times New Roman" w:hAnsi="Times New Roman" w:cs="Times New Roman"/>
          <w:sz w:val="24"/>
          <w:szCs w:val="24"/>
        </w:rPr>
        <w:t xml:space="preserve">Возьмем в качестве критерия: «Долю </w:t>
      </w:r>
      <w:r w:rsidR="00170312" w:rsidRPr="007D1CBA">
        <w:rPr>
          <w:rFonts w:ascii="Times New Roman" w:hAnsi="Times New Roman" w:cs="Times New Roman"/>
          <w:sz w:val="24"/>
          <w:szCs w:val="24"/>
        </w:rPr>
        <w:t>учеников с низкой академической успеваемостью</w:t>
      </w:r>
      <w:r w:rsidR="00DC6179" w:rsidRPr="007D1CBA">
        <w:rPr>
          <w:rFonts w:ascii="Times New Roman" w:hAnsi="Times New Roman" w:cs="Times New Roman"/>
          <w:sz w:val="24"/>
          <w:szCs w:val="24"/>
        </w:rPr>
        <w:t xml:space="preserve"> по тому или иному предмету обучения</w:t>
      </w:r>
      <w:r w:rsidR="00170312" w:rsidRPr="007D1CBA">
        <w:rPr>
          <w:rFonts w:ascii="Times New Roman" w:hAnsi="Times New Roman" w:cs="Times New Roman"/>
          <w:sz w:val="24"/>
          <w:szCs w:val="24"/>
        </w:rPr>
        <w:t xml:space="preserve">». Значение этой доли может изменяться от </w:t>
      </w:r>
      <w:r w:rsidR="00DC6179" w:rsidRPr="007D1CBA">
        <w:rPr>
          <w:rFonts w:ascii="Times New Roman" w:hAnsi="Times New Roman" w:cs="Times New Roman"/>
          <w:sz w:val="24"/>
          <w:szCs w:val="24"/>
        </w:rPr>
        <w:t>0</w:t>
      </w:r>
      <w:r w:rsidR="00170312" w:rsidRPr="007D1CBA">
        <w:rPr>
          <w:rFonts w:ascii="Times New Roman" w:hAnsi="Times New Roman" w:cs="Times New Roman"/>
          <w:sz w:val="24"/>
          <w:szCs w:val="24"/>
        </w:rPr>
        <w:t xml:space="preserve"> до 1. </w:t>
      </w:r>
      <w:r w:rsidR="00DC6179" w:rsidRPr="007D1CBA">
        <w:rPr>
          <w:rFonts w:ascii="Times New Roman" w:hAnsi="Times New Roman" w:cs="Times New Roman"/>
          <w:sz w:val="24"/>
          <w:szCs w:val="24"/>
        </w:rPr>
        <w:t xml:space="preserve">Качеству работы каждого учителя можно поставить в соответствие точку из отрезка </w:t>
      </w:r>
      <w:bookmarkStart w:id="11" w:name="_Hlk150149153"/>
      <w:r w:rsidR="00170312" w:rsidRPr="007D1CBA">
        <w:rPr>
          <w:rFonts w:ascii="Times New Roman" w:hAnsi="Times New Roman" w:cs="Times New Roman"/>
          <w:sz w:val="24"/>
          <w:szCs w:val="24"/>
        </w:rPr>
        <w:t>[0; 1]</w:t>
      </w:r>
      <w:r w:rsidR="00DC6179" w:rsidRPr="007D1CBA">
        <w:rPr>
          <w:rFonts w:ascii="Times New Roman" w:hAnsi="Times New Roman" w:cs="Times New Roman"/>
          <w:sz w:val="24"/>
          <w:szCs w:val="24"/>
        </w:rPr>
        <w:t xml:space="preserve">. </w:t>
      </w:r>
      <w:bookmarkEnd w:id="11"/>
      <w:r w:rsidR="00DC6179" w:rsidRPr="007D1CBA">
        <w:rPr>
          <w:rFonts w:ascii="Times New Roman" w:hAnsi="Times New Roman" w:cs="Times New Roman"/>
          <w:sz w:val="24"/>
          <w:szCs w:val="24"/>
        </w:rPr>
        <w:t>Учителя могут преподавать разные предметы, но если доли учеников с низкими академическими результатами у них одинаковые, то и точка на отрезке [0; 1], характеризующая качество их педагогического труда, будет для них общей. Разбив этот отрезок</w:t>
      </w:r>
      <w:r w:rsidR="00170312" w:rsidRPr="007D1CBA">
        <w:rPr>
          <w:rFonts w:ascii="Times New Roman" w:hAnsi="Times New Roman" w:cs="Times New Roman"/>
          <w:sz w:val="24"/>
          <w:szCs w:val="24"/>
        </w:rPr>
        <w:t xml:space="preserve"> </w:t>
      </w:r>
      <w:proofErr w:type="gramStart"/>
      <w:r w:rsidR="00170312" w:rsidRPr="007D1CBA">
        <w:rPr>
          <w:rFonts w:ascii="Times New Roman" w:hAnsi="Times New Roman" w:cs="Times New Roman"/>
          <w:sz w:val="24"/>
          <w:szCs w:val="24"/>
        </w:rPr>
        <w:t xml:space="preserve">на </w:t>
      </w:r>
      <w:bookmarkStart w:id="12" w:name="_Hlk150148864"/>
      <m:oMath>
        <m:r>
          <w:rPr>
            <w:rFonts w:ascii="Cambria Math" w:hAnsi="Cambria Math" w:cs="Times New Roman"/>
            <w:sz w:val="24"/>
            <w:szCs w:val="24"/>
          </w:rPr>
          <m:t>m</m:t>
        </m:r>
      </m:oMath>
      <w:bookmarkEnd w:id="12"/>
      <w:r w:rsidR="00170312" w:rsidRPr="007D1CBA">
        <w:rPr>
          <w:rFonts w:ascii="Times New Roman" w:eastAsiaTheme="minorEastAsia" w:hAnsi="Times New Roman" w:cs="Times New Roman"/>
          <w:sz w:val="24"/>
          <w:szCs w:val="24"/>
        </w:rPr>
        <w:t xml:space="preserve"> </w:t>
      </w:r>
      <w:r w:rsidR="00DC6179" w:rsidRPr="007D1CBA">
        <w:rPr>
          <w:rFonts w:ascii="Times New Roman" w:eastAsiaTheme="minorEastAsia" w:hAnsi="Times New Roman" w:cs="Times New Roman"/>
          <w:sz w:val="24"/>
          <w:szCs w:val="24"/>
        </w:rPr>
        <w:t>непересекающихся</w:t>
      </w:r>
      <w:proofErr w:type="gramEnd"/>
      <w:r w:rsidR="00170312" w:rsidRPr="007D1CBA">
        <w:rPr>
          <w:rFonts w:ascii="Times New Roman" w:hAnsi="Times New Roman" w:cs="Times New Roman"/>
          <w:sz w:val="24"/>
          <w:szCs w:val="24"/>
        </w:rPr>
        <w:t xml:space="preserve"> частей, можно составить </w:t>
      </w:r>
      <w:r w:rsidR="00DC6179" w:rsidRPr="007D1CBA">
        <w:rPr>
          <w:rFonts w:ascii="Times New Roman" w:hAnsi="Times New Roman" w:cs="Times New Roman"/>
          <w:sz w:val="24"/>
          <w:szCs w:val="24"/>
        </w:rPr>
        <w:t xml:space="preserve">соответствующее распределение учителей по </w:t>
      </w:r>
      <m:oMath>
        <m:r>
          <w:rPr>
            <w:rFonts w:ascii="Cambria Math" w:hAnsi="Cambria Math" w:cs="Times New Roman"/>
            <w:sz w:val="24"/>
            <w:szCs w:val="24"/>
          </w:rPr>
          <m:t>m</m:t>
        </m:r>
      </m:oMath>
      <w:r w:rsidR="00DC6179" w:rsidRPr="007D1CBA">
        <w:rPr>
          <w:rFonts w:ascii="Times New Roman" w:hAnsi="Times New Roman" w:cs="Times New Roman"/>
          <w:sz w:val="24"/>
          <w:szCs w:val="24"/>
        </w:rPr>
        <w:t xml:space="preserve"> группам. Пусть таких групп будет пять:</w:t>
      </w:r>
    </w:p>
    <w:p w14:paraId="1D2DD9C3" w14:textId="338DD144" w:rsidR="00415D64" w:rsidRPr="007D1CBA" w:rsidRDefault="00BA402B" w:rsidP="00012168">
      <w:pPr>
        <w:pStyle w:val="af1"/>
        <w:numPr>
          <w:ilvl w:val="0"/>
          <w:numId w:val="20"/>
        </w:numPr>
        <w:tabs>
          <w:tab w:val="left" w:pos="851"/>
          <w:tab w:val="left" w:pos="993"/>
        </w:tabs>
        <w:spacing w:after="0" w:line="240" w:lineRule="auto"/>
        <w:ind w:left="0" w:firstLine="567"/>
        <w:jc w:val="both"/>
        <w:rPr>
          <w:rFonts w:ascii="Times New Roman" w:hAnsi="Times New Roman" w:cs="Times New Roman"/>
          <w:sz w:val="24"/>
          <w:szCs w:val="24"/>
        </w:rPr>
      </w:pPr>
      <w:r w:rsidRPr="007D1CBA">
        <w:rPr>
          <w:rFonts w:ascii="Times New Roman" w:hAnsi="Times New Roman" w:cs="Times New Roman"/>
          <w:sz w:val="24"/>
          <w:szCs w:val="24"/>
        </w:rPr>
        <w:lastRenderedPageBreak/>
        <w:t>П</w:t>
      </w:r>
      <w:r w:rsidR="00415D64" w:rsidRPr="007D1CBA">
        <w:rPr>
          <w:rFonts w:ascii="Times New Roman" w:hAnsi="Times New Roman" w:cs="Times New Roman"/>
          <w:sz w:val="24"/>
          <w:szCs w:val="24"/>
        </w:rPr>
        <w:t>ерв</w:t>
      </w:r>
      <w:r w:rsidRPr="007D1CBA">
        <w:rPr>
          <w:rFonts w:ascii="Times New Roman" w:hAnsi="Times New Roman" w:cs="Times New Roman"/>
          <w:sz w:val="24"/>
          <w:szCs w:val="24"/>
        </w:rPr>
        <w:t>ую</w:t>
      </w:r>
      <w:r w:rsidR="00415D64" w:rsidRPr="007D1CBA">
        <w:rPr>
          <w:rFonts w:ascii="Times New Roman" w:hAnsi="Times New Roman" w:cs="Times New Roman"/>
          <w:sz w:val="24"/>
          <w:szCs w:val="24"/>
        </w:rPr>
        <w:t xml:space="preserve"> групп</w:t>
      </w:r>
      <w:r w:rsidRPr="007D1CBA">
        <w:rPr>
          <w:rFonts w:ascii="Times New Roman" w:hAnsi="Times New Roman" w:cs="Times New Roman"/>
          <w:sz w:val="24"/>
          <w:szCs w:val="24"/>
        </w:rPr>
        <w:t>у образуют</w:t>
      </w:r>
      <w:r w:rsidR="00415D64" w:rsidRPr="007D1CBA">
        <w:rPr>
          <w:rFonts w:ascii="Times New Roman" w:hAnsi="Times New Roman" w:cs="Times New Roman"/>
          <w:sz w:val="24"/>
          <w:szCs w:val="24"/>
        </w:rPr>
        <w:t xml:space="preserve"> учител</w:t>
      </w:r>
      <w:r w:rsidRPr="007D1CBA">
        <w:rPr>
          <w:rFonts w:ascii="Times New Roman" w:hAnsi="Times New Roman" w:cs="Times New Roman"/>
          <w:sz w:val="24"/>
          <w:szCs w:val="24"/>
        </w:rPr>
        <w:t>я</w:t>
      </w:r>
      <w:r w:rsidR="00415D64" w:rsidRPr="007D1CBA">
        <w:rPr>
          <w:rFonts w:ascii="Times New Roman" w:hAnsi="Times New Roman" w:cs="Times New Roman"/>
          <w:sz w:val="24"/>
          <w:szCs w:val="24"/>
        </w:rPr>
        <w:t xml:space="preserve">, </w:t>
      </w:r>
      <w:r w:rsidRPr="007D1CBA">
        <w:rPr>
          <w:rFonts w:ascii="Times New Roman" w:hAnsi="Times New Roman" w:cs="Times New Roman"/>
          <w:sz w:val="24"/>
          <w:szCs w:val="24"/>
        </w:rPr>
        <w:t>не имеющие</w:t>
      </w:r>
      <w:r w:rsidR="00415D64" w:rsidRPr="007D1CBA">
        <w:rPr>
          <w:rFonts w:ascii="Times New Roman" w:hAnsi="Times New Roman" w:cs="Times New Roman"/>
          <w:sz w:val="24"/>
          <w:szCs w:val="24"/>
        </w:rPr>
        <w:t xml:space="preserve"> учеников </w:t>
      </w:r>
      <w:bookmarkStart w:id="13" w:name="_Hlk108412828"/>
      <w:r w:rsidR="00415D64" w:rsidRPr="007D1CBA">
        <w:rPr>
          <w:rFonts w:ascii="Times New Roman" w:hAnsi="Times New Roman" w:cs="Times New Roman"/>
          <w:sz w:val="24"/>
          <w:szCs w:val="24"/>
        </w:rPr>
        <w:t>с низкой академической успеваемостью</w:t>
      </w:r>
      <w:bookmarkEnd w:id="13"/>
      <w:r w:rsidR="00415D64" w:rsidRPr="007D1CBA">
        <w:rPr>
          <w:rFonts w:ascii="Times New Roman" w:hAnsi="Times New Roman" w:cs="Times New Roman"/>
          <w:sz w:val="24"/>
          <w:szCs w:val="24"/>
        </w:rPr>
        <w:t>;</w:t>
      </w:r>
    </w:p>
    <w:p w14:paraId="0307BCF9" w14:textId="507AC1A6" w:rsidR="00415D64" w:rsidRPr="007D1CBA" w:rsidRDefault="00BA402B" w:rsidP="00012168">
      <w:pPr>
        <w:pStyle w:val="af1"/>
        <w:numPr>
          <w:ilvl w:val="0"/>
          <w:numId w:val="20"/>
        </w:numPr>
        <w:tabs>
          <w:tab w:val="left" w:pos="851"/>
          <w:tab w:val="left" w:pos="993"/>
        </w:tabs>
        <w:spacing w:after="0" w:line="240" w:lineRule="auto"/>
        <w:ind w:left="0" w:firstLine="567"/>
        <w:jc w:val="both"/>
        <w:rPr>
          <w:rFonts w:ascii="Times New Roman" w:hAnsi="Times New Roman" w:cs="Times New Roman"/>
          <w:sz w:val="24"/>
          <w:szCs w:val="24"/>
        </w:rPr>
      </w:pPr>
      <w:r w:rsidRPr="007D1CBA">
        <w:rPr>
          <w:rFonts w:ascii="Times New Roman" w:hAnsi="Times New Roman" w:cs="Times New Roman"/>
          <w:sz w:val="24"/>
          <w:szCs w:val="24"/>
        </w:rPr>
        <w:t>В</w:t>
      </w:r>
      <w:r w:rsidR="005F6150" w:rsidRPr="007D1CBA">
        <w:rPr>
          <w:rFonts w:ascii="Times New Roman" w:hAnsi="Times New Roman" w:cs="Times New Roman"/>
          <w:sz w:val="24"/>
          <w:szCs w:val="24"/>
        </w:rPr>
        <w:t>о в</w:t>
      </w:r>
      <w:r w:rsidR="00415D64" w:rsidRPr="007D1CBA">
        <w:rPr>
          <w:rFonts w:ascii="Times New Roman" w:hAnsi="Times New Roman" w:cs="Times New Roman"/>
          <w:sz w:val="24"/>
          <w:szCs w:val="24"/>
        </w:rPr>
        <w:t>тор</w:t>
      </w:r>
      <w:r w:rsidRPr="007D1CBA">
        <w:rPr>
          <w:rFonts w:ascii="Times New Roman" w:hAnsi="Times New Roman" w:cs="Times New Roman"/>
          <w:sz w:val="24"/>
          <w:szCs w:val="24"/>
        </w:rPr>
        <w:t>ую</w:t>
      </w:r>
      <w:r w:rsidR="00415D64" w:rsidRPr="007D1CBA">
        <w:rPr>
          <w:rFonts w:ascii="Times New Roman" w:hAnsi="Times New Roman" w:cs="Times New Roman"/>
          <w:sz w:val="24"/>
          <w:szCs w:val="24"/>
        </w:rPr>
        <w:t xml:space="preserve"> групп</w:t>
      </w:r>
      <w:r w:rsidRPr="007D1CBA">
        <w:rPr>
          <w:rFonts w:ascii="Times New Roman" w:hAnsi="Times New Roman" w:cs="Times New Roman"/>
          <w:sz w:val="24"/>
          <w:szCs w:val="24"/>
        </w:rPr>
        <w:t xml:space="preserve">у </w:t>
      </w:r>
      <w:r w:rsidR="005F6150" w:rsidRPr="007D1CBA">
        <w:rPr>
          <w:rFonts w:ascii="Times New Roman" w:hAnsi="Times New Roman" w:cs="Times New Roman"/>
          <w:sz w:val="24"/>
          <w:szCs w:val="24"/>
        </w:rPr>
        <w:t>входят</w:t>
      </w:r>
      <w:bookmarkStart w:id="14" w:name="_Hlk108412702"/>
      <w:r w:rsidR="00415D64" w:rsidRPr="007D1CBA">
        <w:rPr>
          <w:rFonts w:ascii="Times New Roman" w:hAnsi="Times New Roman" w:cs="Times New Roman"/>
          <w:sz w:val="24"/>
          <w:szCs w:val="24"/>
        </w:rPr>
        <w:t xml:space="preserve"> учител</w:t>
      </w:r>
      <w:r w:rsidRPr="007D1CBA">
        <w:rPr>
          <w:rFonts w:ascii="Times New Roman" w:hAnsi="Times New Roman" w:cs="Times New Roman"/>
          <w:sz w:val="24"/>
          <w:szCs w:val="24"/>
        </w:rPr>
        <w:t>я</w:t>
      </w:r>
      <w:r w:rsidR="00415D64" w:rsidRPr="007D1CBA">
        <w:rPr>
          <w:rFonts w:ascii="Times New Roman" w:hAnsi="Times New Roman" w:cs="Times New Roman"/>
          <w:sz w:val="24"/>
          <w:szCs w:val="24"/>
        </w:rPr>
        <w:t xml:space="preserve">, </w:t>
      </w:r>
      <w:bookmarkStart w:id="15" w:name="_Hlk108412860"/>
      <w:r w:rsidRPr="007D1CBA">
        <w:rPr>
          <w:rFonts w:ascii="Times New Roman" w:hAnsi="Times New Roman" w:cs="Times New Roman"/>
          <w:sz w:val="24"/>
          <w:szCs w:val="24"/>
        </w:rPr>
        <w:t>имеющие</w:t>
      </w:r>
      <w:r w:rsidR="00415D64" w:rsidRPr="007D1CBA">
        <w:rPr>
          <w:rFonts w:ascii="Times New Roman" w:hAnsi="Times New Roman" w:cs="Times New Roman"/>
          <w:sz w:val="24"/>
          <w:szCs w:val="24"/>
        </w:rPr>
        <w:t xml:space="preserve"> ученик</w:t>
      </w:r>
      <w:r w:rsidRPr="007D1CBA">
        <w:rPr>
          <w:rFonts w:ascii="Times New Roman" w:hAnsi="Times New Roman" w:cs="Times New Roman"/>
          <w:sz w:val="24"/>
          <w:szCs w:val="24"/>
        </w:rPr>
        <w:t>ов</w:t>
      </w:r>
      <w:r w:rsidR="00415D64" w:rsidRPr="007D1CBA">
        <w:rPr>
          <w:rFonts w:ascii="Times New Roman" w:hAnsi="Times New Roman" w:cs="Times New Roman"/>
          <w:sz w:val="24"/>
          <w:szCs w:val="24"/>
        </w:rPr>
        <w:t xml:space="preserve"> с </w:t>
      </w:r>
      <w:bookmarkStart w:id="16" w:name="_Hlk150149331"/>
      <w:r w:rsidRPr="007D1CBA">
        <w:rPr>
          <w:rFonts w:ascii="Times New Roman" w:hAnsi="Times New Roman" w:cs="Times New Roman"/>
          <w:sz w:val="24"/>
          <w:szCs w:val="24"/>
        </w:rPr>
        <w:t>низкой академической успеваемостью</w:t>
      </w:r>
      <w:bookmarkEnd w:id="16"/>
      <w:r w:rsidR="00415D64" w:rsidRPr="007D1CBA">
        <w:rPr>
          <w:rFonts w:ascii="Times New Roman" w:hAnsi="Times New Roman" w:cs="Times New Roman"/>
          <w:sz w:val="24"/>
          <w:szCs w:val="24"/>
        </w:rPr>
        <w:t xml:space="preserve">, </w:t>
      </w:r>
      <w:bookmarkEnd w:id="15"/>
      <w:r w:rsidR="00415D64" w:rsidRPr="007D1CBA">
        <w:rPr>
          <w:rFonts w:ascii="Times New Roman" w:hAnsi="Times New Roman" w:cs="Times New Roman"/>
          <w:sz w:val="24"/>
          <w:szCs w:val="24"/>
        </w:rPr>
        <w:t xml:space="preserve">но </w:t>
      </w:r>
      <w:bookmarkEnd w:id="14"/>
      <w:r w:rsidRPr="007D1CBA">
        <w:rPr>
          <w:rFonts w:ascii="Times New Roman" w:hAnsi="Times New Roman" w:cs="Times New Roman"/>
          <w:sz w:val="24"/>
          <w:szCs w:val="24"/>
        </w:rPr>
        <w:t xml:space="preserve">в долевом отношении численность таких учеников </w:t>
      </w:r>
      <w:r w:rsidR="00415D64" w:rsidRPr="007D1CBA">
        <w:rPr>
          <w:rFonts w:ascii="Times New Roman" w:hAnsi="Times New Roman" w:cs="Times New Roman"/>
          <w:sz w:val="24"/>
          <w:szCs w:val="24"/>
        </w:rPr>
        <w:t>меньше 10%;</w:t>
      </w:r>
    </w:p>
    <w:p w14:paraId="5AE95999" w14:textId="16C9E5CF" w:rsidR="00415D64" w:rsidRPr="007D1CBA" w:rsidRDefault="005F6150" w:rsidP="00012168">
      <w:pPr>
        <w:pStyle w:val="af1"/>
        <w:numPr>
          <w:ilvl w:val="0"/>
          <w:numId w:val="20"/>
        </w:numPr>
        <w:tabs>
          <w:tab w:val="left" w:pos="851"/>
          <w:tab w:val="left" w:pos="993"/>
        </w:tabs>
        <w:spacing w:after="0" w:line="240" w:lineRule="auto"/>
        <w:ind w:left="0" w:firstLine="567"/>
        <w:jc w:val="both"/>
        <w:rPr>
          <w:rFonts w:ascii="Times New Roman" w:hAnsi="Times New Roman" w:cs="Times New Roman"/>
          <w:sz w:val="24"/>
          <w:szCs w:val="24"/>
        </w:rPr>
      </w:pPr>
      <w:r w:rsidRPr="007D1CBA">
        <w:rPr>
          <w:rFonts w:ascii="Times New Roman" w:hAnsi="Times New Roman" w:cs="Times New Roman"/>
          <w:sz w:val="24"/>
          <w:szCs w:val="24"/>
        </w:rPr>
        <w:t>В т</w:t>
      </w:r>
      <w:r w:rsidR="00415D64" w:rsidRPr="007D1CBA">
        <w:rPr>
          <w:rFonts w:ascii="Times New Roman" w:hAnsi="Times New Roman" w:cs="Times New Roman"/>
          <w:sz w:val="24"/>
          <w:szCs w:val="24"/>
        </w:rPr>
        <w:t>реть</w:t>
      </w:r>
      <w:r w:rsidRPr="007D1CBA">
        <w:rPr>
          <w:rFonts w:ascii="Times New Roman" w:hAnsi="Times New Roman" w:cs="Times New Roman"/>
          <w:sz w:val="24"/>
          <w:szCs w:val="24"/>
        </w:rPr>
        <w:t>ю</w:t>
      </w:r>
      <w:r w:rsidR="00415D64" w:rsidRPr="007D1CBA">
        <w:rPr>
          <w:rFonts w:ascii="Times New Roman" w:hAnsi="Times New Roman" w:cs="Times New Roman"/>
          <w:sz w:val="24"/>
          <w:szCs w:val="24"/>
        </w:rPr>
        <w:t xml:space="preserve"> групп</w:t>
      </w:r>
      <w:r w:rsidRPr="007D1CBA">
        <w:rPr>
          <w:rFonts w:ascii="Times New Roman" w:hAnsi="Times New Roman" w:cs="Times New Roman"/>
          <w:sz w:val="24"/>
          <w:szCs w:val="24"/>
        </w:rPr>
        <w:t>у входят</w:t>
      </w:r>
      <w:r w:rsidR="00415D64" w:rsidRPr="007D1CBA">
        <w:rPr>
          <w:rFonts w:ascii="Times New Roman" w:hAnsi="Times New Roman" w:cs="Times New Roman"/>
          <w:sz w:val="24"/>
          <w:szCs w:val="24"/>
        </w:rPr>
        <w:t xml:space="preserve"> </w:t>
      </w:r>
      <w:bookmarkStart w:id="17" w:name="_Hlk108412933"/>
      <w:r w:rsidR="00415D64" w:rsidRPr="007D1CBA">
        <w:rPr>
          <w:rFonts w:ascii="Times New Roman" w:hAnsi="Times New Roman" w:cs="Times New Roman"/>
          <w:sz w:val="24"/>
          <w:szCs w:val="24"/>
        </w:rPr>
        <w:t>учител</w:t>
      </w:r>
      <w:r w:rsidRPr="007D1CBA">
        <w:rPr>
          <w:rFonts w:ascii="Times New Roman" w:hAnsi="Times New Roman" w:cs="Times New Roman"/>
          <w:sz w:val="24"/>
          <w:szCs w:val="24"/>
        </w:rPr>
        <w:t>я</w:t>
      </w:r>
      <w:r w:rsidR="00415D64" w:rsidRPr="007D1CBA">
        <w:rPr>
          <w:rFonts w:ascii="Times New Roman" w:hAnsi="Times New Roman" w:cs="Times New Roman"/>
          <w:sz w:val="24"/>
          <w:szCs w:val="24"/>
        </w:rPr>
        <w:t xml:space="preserve">, </w:t>
      </w:r>
      <w:r w:rsidRPr="007D1CBA">
        <w:rPr>
          <w:rFonts w:ascii="Times New Roman" w:hAnsi="Times New Roman" w:cs="Times New Roman"/>
          <w:sz w:val="24"/>
          <w:szCs w:val="24"/>
        </w:rPr>
        <w:t>имеющие</w:t>
      </w:r>
      <w:r w:rsidR="00415D64" w:rsidRPr="007D1CBA">
        <w:rPr>
          <w:rFonts w:ascii="Times New Roman" w:hAnsi="Times New Roman" w:cs="Times New Roman"/>
          <w:sz w:val="24"/>
          <w:szCs w:val="24"/>
        </w:rPr>
        <w:t xml:space="preserve"> ученик</w:t>
      </w:r>
      <w:r w:rsidRPr="007D1CBA">
        <w:rPr>
          <w:rFonts w:ascii="Times New Roman" w:hAnsi="Times New Roman" w:cs="Times New Roman"/>
          <w:sz w:val="24"/>
          <w:szCs w:val="24"/>
        </w:rPr>
        <w:t>ов</w:t>
      </w:r>
      <w:r w:rsidR="00415D64" w:rsidRPr="007D1CBA">
        <w:rPr>
          <w:rFonts w:ascii="Times New Roman" w:hAnsi="Times New Roman" w:cs="Times New Roman"/>
          <w:sz w:val="24"/>
          <w:szCs w:val="24"/>
        </w:rPr>
        <w:t xml:space="preserve"> с </w:t>
      </w:r>
      <w:r w:rsidR="00BA402B" w:rsidRPr="007D1CBA">
        <w:rPr>
          <w:rFonts w:ascii="Times New Roman" w:hAnsi="Times New Roman" w:cs="Times New Roman"/>
          <w:sz w:val="24"/>
          <w:szCs w:val="24"/>
        </w:rPr>
        <w:t>низкой академической успеваемостью</w:t>
      </w:r>
      <w:r w:rsidR="00415D64" w:rsidRPr="007D1CBA">
        <w:rPr>
          <w:rFonts w:ascii="Times New Roman" w:hAnsi="Times New Roman" w:cs="Times New Roman"/>
          <w:sz w:val="24"/>
          <w:szCs w:val="24"/>
        </w:rPr>
        <w:t xml:space="preserve">, </w:t>
      </w:r>
      <w:bookmarkEnd w:id="17"/>
      <w:r w:rsidR="00415D64" w:rsidRPr="007D1CBA">
        <w:rPr>
          <w:rFonts w:ascii="Times New Roman" w:hAnsi="Times New Roman" w:cs="Times New Roman"/>
          <w:sz w:val="24"/>
          <w:szCs w:val="24"/>
        </w:rPr>
        <w:t>доля к</w:t>
      </w:r>
      <w:r w:rsidRPr="007D1CBA">
        <w:rPr>
          <w:rFonts w:ascii="Times New Roman" w:hAnsi="Times New Roman" w:cs="Times New Roman"/>
          <w:sz w:val="24"/>
          <w:szCs w:val="24"/>
        </w:rPr>
        <w:t>оторых лежит</w:t>
      </w:r>
      <w:r w:rsidR="00415D64" w:rsidRPr="007D1CBA">
        <w:rPr>
          <w:rFonts w:ascii="Times New Roman" w:hAnsi="Times New Roman" w:cs="Times New Roman"/>
          <w:sz w:val="24"/>
          <w:szCs w:val="24"/>
        </w:rPr>
        <w:t xml:space="preserve"> в пределах от 10% до 25%;</w:t>
      </w:r>
    </w:p>
    <w:p w14:paraId="451F24D1" w14:textId="3BFB0822" w:rsidR="00415D64" w:rsidRPr="007D1CBA" w:rsidRDefault="005F6150" w:rsidP="00012168">
      <w:pPr>
        <w:pStyle w:val="af1"/>
        <w:numPr>
          <w:ilvl w:val="0"/>
          <w:numId w:val="20"/>
        </w:numPr>
        <w:tabs>
          <w:tab w:val="left" w:pos="851"/>
          <w:tab w:val="left" w:pos="993"/>
        </w:tabs>
        <w:spacing w:after="0" w:line="240" w:lineRule="auto"/>
        <w:ind w:left="0" w:firstLine="567"/>
        <w:jc w:val="both"/>
        <w:rPr>
          <w:rFonts w:ascii="Times New Roman" w:hAnsi="Times New Roman" w:cs="Times New Roman"/>
          <w:sz w:val="24"/>
          <w:szCs w:val="24"/>
        </w:rPr>
      </w:pPr>
      <w:r w:rsidRPr="007D1CBA">
        <w:rPr>
          <w:rFonts w:ascii="Times New Roman" w:hAnsi="Times New Roman" w:cs="Times New Roman"/>
          <w:sz w:val="24"/>
          <w:szCs w:val="24"/>
        </w:rPr>
        <w:t xml:space="preserve">В </w:t>
      </w:r>
      <w:r w:rsidR="00415D64" w:rsidRPr="007D1CBA">
        <w:rPr>
          <w:rFonts w:ascii="Times New Roman" w:hAnsi="Times New Roman" w:cs="Times New Roman"/>
          <w:sz w:val="24"/>
          <w:szCs w:val="24"/>
        </w:rPr>
        <w:t>четверт</w:t>
      </w:r>
      <w:r w:rsidRPr="007D1CBA">
        <w:rPr>
          <w:rFonts w:ascii="Times New Roman" w:hAnsi="Times New Roman" w:cs="Times New Roman"/>
          <w:sz w:val="24"/>
          <w:szCs w:val="24"/>
        </w:rPr>
        <w:t>ую</w:t>
      </w:r>
      <w:r w:rsidR="00415D64" w:rsidRPr="007D1CBA">
        <w:rPr>
          <w:rFonts w:ascii="Times New Roman" w:hAnsi="Times New Roman" w:cs="Times New Roman"/>
          <w:sz w:val="24"/>
          <w:szCs w:val="24"/>
        </w:rPr>
        <w:t xml:space="preserve"> групп</w:t>
      </w:r>
      <w:r w:rsidRPr="007D1CBA">
        <w:rPr>
          <w:rFonts w:ascii="Times New Roman" w:hAnsi="Times New Roman" w:cs="Times New Roman"/>
          <w:sz w:val="24"/>
          <w:szCs w:val="24"/>
        </w:rPr>
        <w:t>у входят</w:t>
      </w:r>
      <w:r w:rsidR="00415D64" w:rsidRPr="007D1CBA">
        <w:rPr>
          <w:rFonts w:ascii="Times New Roman" w:hAnsi="Times New Roman" w:cs="Times New Roman"/>
          <w:sz w:val="24"/>
          <w:szCs w:val="24"/>
        </w:rPr>
        <w:t xml:space="preserve"> </w:t>
      </w:r>
      <w:bookmarkStart w:id="18" w:name="_Hlk108413008"/>
      <w:r w:rsidR="00415D64" w:rsidRPr="007D1CBA">
        <w:rPr>
          <w:rFonts w:ascii="Times New Roman" w:hAnsi="Times New Roman" w:cs="Times New Roman"/>
          <w:sz w:val="24"/>
          <w:szCs w:val="24"/>
        </w:rPr>
        <w:t>учител</w:t>
      </w:r>
      <w:r w:rsidRPr="007D1CBA">
        <w:rPr>
          <w:rFonts w:ascii="Times New Roman" w:hAnsi="Times New Roman" w:cs="Times New Roman"/>
          <w:sz w:val="24"/>
          <w:szCs w:val="24"/>
        </w:rPr>
        <w:t>я</w:t>
      </w:r>
      <w:r w:rsidR="00415D64" w:rsidRPr="007D1CBA">
        <w:rPr>
          <w:rFonts w:ascii="Times New Roman" w:hAnsi="Times New Roman" w:cs="Times New Roman"/>
          <w:sz w:val="24"/>
          <w:szCs w:val="24"/>
        </w:rPr>
        <w:t xml:space="preserve">, </w:t>
      </w:r>
      <w:r w:rsidRPr="007D1CBA">
        <w:rPr>
          <w:rFonts w:ascii="Times New Roman" w:hAnsi="Times New Roman" w:cs="Times New Roman"/>
          <w:sz w:val="24"/>
          <w:szCs w:val="24"/>
        </w:rPr>
        <w:t>имеющие</w:t>
      </w:r>
      <w:r w:rsidR="00415D64" w:rsidRPr="007D1CBA">
        <w:rPr>
          <w:rFonts w:ascii="Times New Roman" w:hAnsi="Times New Roman" w:cs="Times New Roman"/>
          <w:sz w:val="24"/>
          <w:szCs w:val="24"/>
        </w:rPr>
        <w:t xml:space="preserve"> ученик</w:t>
      </w:r>
      <w:r w:rsidRPr="007D1CBA">
        <w:rPr>
          <w:rFonts w:ascii="Times New Roman" w:hAnsi="Times New Roman" w:cs="Times New Roman"/>
          <w:sz w:val="24"/>
          <w:szCs w:val="24"/>
        </w:rPr>
        <w:t>ов</w:t>
      </w:r>
      <w:r w:rsidR="00415D64" w:rsidRPr="007D1CBA">
        <w:rPr>
          <w:rFonts w:ascii="Times New Roman" w:hAnsi="Times New Roman" w:cs="Times New Roman"/>
          <w:sz w:val="24"/>
          <w:szCs w:val="24"/>
        </w:rPr>
        <w:t xml:space="preserve"> с </w:t>
      </w:r>
      <w:r w:rsidR="00BA402B" w:rsidRPr="007D1CBA">
        <w:rPr>
          <w:rFonts w:ascii="Times New Roman" w:hAnsi="Times New Roman" w:cs="Times New Roman"/>
          <w:sz w:val="24"/>
          <w:szCs w:val="24"/>
        </w:rPr>
        <w:t>низкой академической успеваемостью</w:t>
      </w:r>
      <w:r w:rsidR="00415D64" w:rsidRPr="007D1CBA">
        <w:rPr>
          <w:rFonts w:ascii="Times New Roman" w:hAnsi="Times New Roman" w:cs="Times New Roman"/>
          <w:sz w:val="24"/>
          <w:szCs w:val="24"/>
        </w:rPr>
        <w:t xml:space="preserve">, доля </w:t>
      </w:r>
      <w:bookmarkEnd w:id="18"/>
      <w:r w:rsidRPr="007D1CBA">
        <w:rPr>
          <w:rFonts w:ascii="Times New Roman" w:hAnsi="Times New Roman" w:cs="Times New Roman"/>
          <w:sz w:val="24"/>
          <w:szCs w:val="24"/>
        </w:rPr>
        <w:t>которых лежит</w:t>
      </w:r>
      <w:r w:rsidR="00415D64" w:rsidRPr="007D1CBA">
        <w:rPr>
          <w:rFonts w:ascii="Times New Roman" w:hAnsi="Times New Roman" w:cs="Times New Roman"/>
          <w:sz w:val="24"/>
          <w:szCs w:val="24"/>
        </w:rPr>
        <w:t xml:space="preserve"> в пределах от 25% до 50%;</w:t>
      </w:r>
    </w:p>
    <w:p w14:paraId="56D4356C" w14:textId="15A6CBF9" w:rsidR="00415D64" w:rsidRPr="007D1CBA" w:rsidRDefault="005F6150" w:rsidP="00012168">
      <w:pPr>
        <w:pStyle w:val="af1"/>
        <w:numPr>
          <w:ilvl w:val="0"/>
          <w:numId w:val="20"/>
        </w:numPr>
        <w:tabs>
          <w:tab w:val="left" w:pos="851"/>
          <w:tab w:val="left" w:pos="993"/>
        </w:tabs>
        <w:spacing w:after="0" w:line="240" w:lineRule="auto"/>
        <w:ind w:left="0" w:firstLine="567"/>
        <w:jc w:val="both"/>
        <w:rPr>
          <w:rFonts w:ascii="Times New Roman" w:hAnsi="Times New Roman" w:cs="Times New Roman"/>
          <w:sz w:val="24"/>
          <w:szCs w:val="24"/>
        </w:rPr>
      </w:pPr>
      <w:r w:rsidRPr="007D1CBA">
        <w:rPr>
          <w:rFonts w:ascii="Times New Roman" w:hAnsi="Times New Roman" w:cs="Times New Roman"/>
          <w:sz w:val="24"/>
          <w:szCs w:val="24"/>
        </w:rPr>
        <w:t xml:space="preserve">В </w:t>
      </w:r>
      <w:r w:rsidR="00415D64" w:rsidRPr="007D1CBA">
        <w:rPr>
          <w:rFonts w:ascii="Times New Roman" w:hAnsi="Times New Roman" w:cs="Times New Roman"/>
          <w:sz w:val="24"/>
          <w:szCs w:val="24"/>
        </w:rPr>
        <w:t>пят</w:t>
      </w:r>
      <w:r w:rsidRPr="007D1CBA">
        <w:rPr>
          <w:rFonts w:ascii="Times New Roman" w:hAnsi="Times New Roman" w:cs="Times New Roman"/>
          <w:sz w:val="24"/>
          <w:szCs w:val="24"/>
        </w:rPr>
        <w:t xml:space="preserve">ую </w:t>
      </w:r>
      <w:r w:rsidR="00415D64" w:rsidRPr="007D1CBA">
        <w:rPr>
          <w:rFonts w:ascii="Times New Roman" w:hAnsi="Times New Roman" w:cs="Times New Roman"/>
          <w:sz w:val="24"/>
          <w:szCs w:val="24"/>
        </w:rPr>
        <w:t>групп</w:t>
      </w:r>
      <w:r w:rsidRPr="007D1CBA">
        <w:rPr>
          <w:rFonts w:ascii="Times New Roman" w:hAnsi="Times New Roman" w:cs="Times New Roman"/>
          <w:sz w:val="24"/>
          <w:szCs w:val="24"/>
        </w:rPr>
        <w:t>у входят</w:t>
      </w:r>
      <w:r w:rsidR="00415D64" w:rsidRPr="007D1CBA">
        <w:rPr>
          <w:rFonts w:ascii="Times New Roman" w:hAnsi="Times New Roman" w:cs="Times New Roman"/>
          <w:sz w:val="24"/>
          <w:szCs w:val="24"/>
        </w:rPr>
        <w:t xml:space="preserve"> учител</w:t>
      </w:r>
      <w:r w:rsidRPr="007D1CBA">
        <w:rPr>
          <w:rFonts w:ascii="Times New Roman" w:hAnsi="Times New Roman" w:cs="Times New Roman"/>
          <w:sz w:val="24"/>
          <w:szCs w:val="24"/>
        </w:rPr>
        <w:t>я</w:t>
      </w:r>
      <w:r w:rsidR="00415D64" w:rsidRPr="007D1CBA">
        <w:rPr>
          <w:rFonts w:ascii="Times New Roman" w:hAnsi="Times New Roman" w:cs="Times New Roman"/>
          <w:sz w:val="24"/>
          <w:szCs w:val="24"/>
        </w:rPr>
        <w:t xml:space="preserve">, у которых </w:t>
      </w:r>
      <w:r w:rsidRPr="007D1CBA">
        <w:rPr>
          <w:rFonts w:ascii="Times New Roman" w:hAnsi="Times New Roman" w:cs="Times New Roman"/>
          <w:sz w:val="24"/>
          <w:szCs w:val="24"/>
        </w:rPr>
        <w:t>доля</w:t>
      </w:r>
      <w:r w:rsidR="00415D64" w:rsidRPr="007D1CBA">
        <w:rPr>
          <w:rFonts w:ascii="Times New Roman" w:hAnsi="Times New Roman" w:cs="Times New Roman"/>
          <w:sz w:val="24"/>
          <w:szCs w:val="24"/>
        </w:rPr>
        <w:t xml:space="preserve"> ученик</w:t>
      </w:r>
      <w:r w:rsidRPr="007D1CBA">
        <w:rPr>
          <w:rFonts w:ascii="Times New Roman" w:hAnsi="Times New Roman" w:cs="Times New Roman"/>
          <w:sz w:val="24"/>
          <w:szCs w:val="24"/>
        </w:rPr>
        <w:t>ов</w:t>
      </w:r>
      <w:r w:rsidR="00415D64" w:rsidRPr="007D1CBA">
        <w:rPr>
          <w:rFonts w:ascii="Times New Roman" w:hAnsi="Times New Roman" w:cs="Times New Roman"/>
          <w:sz w:val="24"/>
          <w:szCs w:val="24"/>
        </w:rPr>
        <w:t xml:space="preserve"> с </w:t>
      </w:r>
      <w:r w:rsidR="00BA402B" w:rsidRPr="007D1CBA">
        <w:rPr>
          <w:rFonts w:ascii="Times New Roman" w:hAnsi="Times New Roman" w:cs="Times New Roman"/>
          <w:sz w:val="24"/>
          <w:szCs w:val="24"/>
        </w:rPr>
        <w:t>низкой академической успеваемостью</w:t>
      </w:r>
      <w:r w:rsidR="00415D64" w:rsidRPr="007D1CBA">
        <w:rPr>
          <w:rFonts w:ascii="Times New Roman" w:hAnsi="Times New Roman" w:cs="Times New Roman"/>
          <w:sz w:val="24"/>
          <w:szCs w:val="24"/>
        </w:rPr>
        <w:t xml:space="preserve"> превышает 50%.</w:t>
      </w:r>
    </w:p>
    <w:p w14:paraId="56DB3B7A" w14:textId="77777777" w:rsidR="00C461A0" w:rsidRPr="007D1CBA" w:rsidRDefault="005F6150" w:rsidP="00017B14">
      <w:pPr>
        <w:shd w:val="clear" w:color="auto" w:fill="FFFFFF"/>
        <w:spacing w:after="0" w:line="240" w:lineRule="auto"/>
        <w:ind w:firstLine="567"/>
        <w:contextualSpacing/>
        <w:jc w:val="both"/>
        <w:rPr>
          <w:rFonts w:ascii="Times New Roman" w:hAnsi="Times New Roman" w:cs="Times New Roman"/>
          <w:sz w:val="24"/>
          <w:szCs w:val="24"/>
        </w:rPr>
      </w:pPr>
      <w:r w:rsidRPr="007D1CBA">
        <w:rPr>
          <w:rFonts w:ascii="Times New Roman" w:hAnsi="Times New Roman" w:cs="Times New Roman"/>
          <w:sz w:val="24"/>
          <w:szCs w:val="24"/>
        </w:rPr>
        <w:t>Конечно, все мы хотим, чтобы в о</w:t>
      </w:r>
      <w:r w:rsidR="00CB0617" w:rsidRPr="007D1CBA">
        <w:rPr>
          <w:rFonts w:ascii="Times New Roman" w:hAnsi="Times New Roman" w:cs="Times New Roman"/>
          <w:sz w:val="24"/>
          <w:szCs w:val="24"/>
        </w:rPr>
        <w:t xml:space="preserve">бщеобразовательных организациях работали только учителя, относящиеся к первой из перечисленных групп. Такие образовательные организации </w:t>
      </w:r>
      <w:r w:rsidR="00C461A0" w:rsidRPr="007D1CBA">
        <w:rPr>
          <w:rFonts w:ascii="Times New Roman" w:hAnsi="Times New Roman" w:cs="Times New Roman"/>
          <w:sz w:val="24"/>
          <w:szCs w:val="24"/>
        </w:rPr>
        <w:t>могут добиться впечатляющих результатов в своей работе, и их в нашей стране много.</w:t>
      </w:r>
    </w:p>
    <w:p w14:paraId="4374588F" w14:textId="6F4F8046" w:rsidR="00CB0617" w:rsidRPr="007D1CBA" w:rsidRDefault="00C461A0" w:rsidP="00017B14">
      <w:pPr>
        <w:shd w:val="clear" w:color="auto" w:fill="FFFFFF"/>
        <w:spacing w:after="0" w:line="240" w:lineRule="auto"/>
        <w:ind w:firstLine="567"/>
        <w:contextualSpacing/>
        <w:jc w:val="both"/>
        <w:rPr>
          <w:rFonts w:ascii="Times New Roman" w:hAnsi="Times New Roman" w:cs="Times New Roman"/>
          <w:sz w:val="24"/>
          <w:szCs w:val="24"/>
        </w:rPr>
      </w:pPr>
      <w:r w:rsidRPr="007D1CBA">
        <w:rPr>
          <w:rFonts w:ascii="Times New Roman" w:hAnsi="Times New Roman" w:cs="Times New Roman"/>
          <w:sz w:val="24"/>
          <w:szCs w:val="24"/>
        </w:rPr>
        <w:t>Однако, есть</w:t>
      </w:r>
      <w:r w:rsidR="00CB0617" w:rsidRPr="007D1CBA">
        <w:rPr>
          <w:rFonts w:ascii="Times New Roman" w:hAnsi="Times New Roman" w:cs="Times New Roman"/>
          <w:sz w:val="24"/>
          <w:szCs w:val="24"/>
        </w:rPr>
        <w:t xml:space="preserve"> ученик</w:t>
      </w:r>
      <w:r w:rsidRPr="007D1CBA">
        <w:rPr>
          <w:rFonts w:ascii="Times New Roman" w:hAnsi="Times New Roman" w:cs="Times New Roman"/>
          <w:sz w:val="24"/>
          <w:szCs w:val="24"/>
        </w:rPr>
        <w:t>и</w:t>
      </w:r>
      <w:r w:rsidR="00CB0617" w:rsidRPr="007D1CBA">
        <w:rPr>
          <w:rFonts w:ascii="Times New Roman" w:hAnsi="Times New Roman" w:cs="Times New Roman"/>
          <w:sz w:val="24"/>
          <w:szCs w:val="24"/>
        </w:rPr>
        <w:t xml:space="preserve"> с низкой академической успеваемостью, а</w:t>
      </w:r>
      <w:r w:rsidRPr="007D1CBA">
        <w:rPr>
          <w:rFonts w:ascii="Times New Roman" w:hAnsi="Times New Roman" w:cs="Times New Roman"/>
          <w:sz w:val="24"/>
          <w:szCs w:val="24"/>
        </w:rPr>
        <w:t>, с</w:t>
      </w:r>
      <w:r w:rsidR="00CB0617" w:rsidRPr="007D1CBA">
        <w:rPr>
          <w:rFonts w:ascii="Times New Roman" w:hAnsi="Times New Roman" w:cs="Times New Roman"/>
          <w:sz w:val="24"/>
          <w:szCs w:val="24"/>
        </w:rPr>
        <w:t>ледовательно, есть и учителя, которых можно условно отнести к одной из оставшихся групп, начиная со второй и заканчивая пятой.</w:t>
      </w:r>
    </w:p>
    <w:p w14:paraId="0C31B199" w14:textId="4855924A" w:rsidR="00156DAE" w:rsidRPr="007D1CBA" w:rsidRDefault="00C461A0" w:rsidP="00017B14">
      <w:pPr>
        <w:shd w:val="clear" w:color="auto" w:fill="FFFFFF"/>
        <w:spacing w:after="0" w:line="240" w:lineRule="auto"/>
        <w:ind w:firstLine="567"/>
        <w:contextualSpacing/>
        <w:jc w:val="both"/>
        <w:rPr>
          <w:rFonts w:ascii="Times New Roman" w:hAnsi="Times New Roman" w:cs="Times New Roman"/>
          <w:sz w:val="24"/>
          <w:szCs w:val="24"/>
        </w:rPr>
      </w:pPr>
      <w:r w:rsidRPr="007D1CBA">
        <w:rPr>
          <w:rFonts w:ascii="Times New Roman" w:hAnsi="Times New Roman" w:cs="Times New Roman"/>
          <w:sz w:val="24"/>
          <w:szCs w:val="24"/>
        </w:rPr>
        <w:t xml:space="preserve">В этой связи важно отметить, что та </w:t>
      </w:r>
      <w:r w:rsidR="00415D64" w:rsidRPr="007D1CBA">
        <w:rPr>
          <w:rFonts w:ascii="Times New Roman" w:hAnsi="Times New Roman" w:cs="Times New Roman"/>
          <w:sz w:val="24"/>
          <w:szCs w:val="24"/>
        </w:rPr>
        <w:t xml:space="preserve">незримая </w:t>
      </w:r>
      <w:r w:rsidRPr="007D1CBA">
        <w:rPr>
          <w:rFonts w:ascii="Times New Roman" w:hAnsi="Times New Roman" w:cs="Times New Roman"/>
          <w:sz w:val="24"/>
          <w:szCs w:val="24"/>
        </w:rPr>
        <w:t>грань</w:t>
      </w:r>
      <w:r w:rsidR="00415D64" w:rsidRPr="007D1CBA">
        <w:rPr>
          <w:rFonts w:ascii="Times New Roman" w:hAnsi="Times New Roman" w:cs="Times New Roman"/>
          <w:sz w:val="24"/>
          <w:szCs w:val="24"/>
        </w:rPr>
        <w:t xml:space="preserve">, что </w:t>
      </w:r>
      <w:r w:rsidRPr="007D1CBA">
        <w:rPr>
          <w:rFonts w:ascii="Times New Roman" w:hAnsi="Times New Roman" w:cs="Times New Roman"/>
          <w:sz w:val="24"/>
          <w:szCs w:val="24"/>
        </w:rPr>
        <w:t>отделяет</w:t>
      </w:r>
      <w:r w:rsidR="00415D64" w:rsidRPr="007D1CBA">
        <w:rPr>
          <w:rFonts w:ascii="Times New Roman" w:hAnsi="Times New Roman" w:cs="Times New Roman"/>
          <w:sz w:val="24"/>
          <w:szCs w:val="24"/>
        </w:rPr>
        <w:t xml:space="preserve"> </w:t>
      </w:r>
      <w:r w:rsidRPr="007D1CBA">
        <w:rPr>
          <w:rFonts w:ascii="Times New Roman" w:hAnsi="Times New Roman" w:cs="Times New Roman"/>
          <w:sz w:val="24"/>
          <w:szCs w:val="24"/>
        </w:rPr>
        <w:t xml:space="preserve">ученика, получившего по данному предмету двойку, от ученика, которому поставили тройку, </w:t>
      </w:r>
      <w:r w:rsidR="00415D64" w:rsidRPr="007D1CBA">
        <w:rPr>
          <w:rFonts w:ascii="Times New Roman" w:hAnsi="Times New Roman" w:cs="Times New Roman"/>
          <w:sz w:val="24"/>
          <w:szCs w:val="24"/>
        </w:rPr>
        <w:t xml:space="preserve">носит </w:t>
      </w:r>
      <w:r w:rsidRPr="007D1CBA">
        <w:rPr>
          <w:rFonts w:ascii="Times New Roman" w:hAnsi="Times New Roman" w:cs="Times New Roman"/>
          <w:sz w:val="24"/>
          <w:szCs w:val="24"/>
        </w:rPr>
        <w:t xml:space="preserve">зачастую </w:t>
      </w:r>
      <w:r w:rsidR="00415D64" w:rsidRPr="007D1CBA">
        <w:rPr>
          <w:rFonts w:ascii="Times New Roman" w:hAnsi="Times New Roman" w:cs="Times New Roman"/>
          <w:sz w:val="24"/>
          <w:szCs w:val="24"/>
        </w:rPr>
        <w:t xml:space="preserve">условный характер. </w:t>
      </w:r>
      <w:r w:rsidRPr="007D1CBA">
        <w:rPr>
          <w:rFonts w:ascii="Times New Roman" w:hAnsi="Times New Roman" w:cs="Times New Roman"/>
          <w:sz w:val="24"/>
          <w:szCs w:val="24"/>
        </w:rPr>
        <w:t xml:space="preserve">Будем исходить из того, </w:t>
      </w:r>
      <w:r w:rsidR="001C1DFB" w:rsidRPr="007D1CBA">
        <w:rPr>
          <w:rFonts w:ascii="Times New Roman" w:hAnsi="Times New Roman" w:cs="Times New Roman"/>
          <w:sz w:val="24"/>
          <w:szCs w:val="24"/>
        </w:rPr>
        <w:t xml:space="preserve">что </w:t>
      </w:r>
      <w:r w:rsidRPr="007D1CBA">
        <w:rPr>
          <w:rFonts w:ascii="Times New Roman" w:hAnsi="Times New Roman" w:cs="Times New Roman"/>
          <w:sz w:val="24"/>
          <w:szCs w:val="24"/>
        </w:rPr>
        <w:t>«троечник»</w:t>
      </w:r>
      <w:r w:rsidR="001C1DFB" w:rsidRPr="007D1CBA">
        <w:rPr>
          <w:rFonts w:ascii="Times New Roman" w:hAnsi="Times New Roman" w:cs="Times New Roman"/>
          <w:sz w:val="24"/>
          <w:szCs w:val="24"/>
        </w:rPr>
        <w:t>,</w:t>
      </w:r>
      <w:r w:rsidRPr="007D1CBA">
        <w:rPr>
          <w:rFonts w:ascii="Times New Roman" w:hAnsi="Times New Roman" w:cs="Times New Roman"/>
          <w:sz w:val="24"/>
          <w:szCs w:val="24"/>
        </w:rPr>
        <w:t xml:space="preserve"> в отличие от «двоечника», что-то знает</w:t>
      </w:r>
      <w:r w:rsidR="001C1DFB" w:rsidRPr="007D1CBA">
        <w:rPr>
          <w:rFonts w:ascii="Times New Roman" w:hAnsi="Times New Roman" w:cs="Times New Roman"/>
          <w:sz w:val="24"/>
          <w:szCs w:val="24"/>
        </w:rPr>
        <w:t xml:space="preserve">, умеет и имеет какие-то навыки по оцениваемому </w:t>
      </w:r>
      <w:r w:rsidRPr="007D1CBA">
        <w:rPr>
          <w:rFonts w:ascii="Times New Roman" w:hAnsi="Times New Roman" w:cs="Times New Roman"/>
          <w:sz w:val="24"/>
          <w:szCs w:val="24"/>
        </w:rPr>
        <w:t>предмету</w:t>
      </w:r>
      <w:r w:rsidR="001C1DFB" w:rsidRPr="007D1CBA">
        <w:rPr>
          <w:rFonts w:ascii="Times New Roman" w:hAnsi="Times New Roman" w:cs="Times New Roman"/>
          <w:sz w:val="24"/>
          <w:szCs w:val="24"/>
        </w:rPr>
        <w:t xml:space="preserve"> обучения. Однако, эти знания, умения и навыки не имеют свойства целостности, то есть не носят системного характера, </w:t>
      </w:r>
      <w:proofErr w:type="gramStart"/>
      <w:r w:rsidR="001C1DFB" w:rsidRPr="007D1CBA">
        <w:rPr>
          <w:rFonts w:ascii="Times New Roman" w:hAnsi="Times New Roman" w:cs="Times New Roman"/>
          <w:sz w:val="24"/>
          <w:szCs w:val="24"/>
        </w:rPr>
        <w:t>а следовательно</w:t>
      </w:r>
      <w:proofErr w:type="gramEnd"/>
      <w:r w:rsidR="001C1DFB" w:rsidRPr="007D1CBA">
        <w:rPr>
          <w:rFonts w:ascii="Times New Roman" w:hAnsi="Times New Roman" w:cs="Times New Roman"/>
          <w:sz w:val="24"/>
          <w:szCs w:val="24"/>
        </w:rPr>
        <w:t>, оч</w:t>
      </w:r>
      <w:r w:rsidR="002E3D4D" w:rsidRPr="007D1CBA">
        <w:rPr>
          <w:rFonts w:ascii="Times New Roman" w:hAnsi="Times New Roman" w:cs="Times New Roman"/>
          <w:sz w:val="24"/>
          <w:szCs w:val="24"/>
        </w:rPr>
        <w:t>ень быстро могут быть утрачены.</w:t>
      </w:r>
    </w:p>
    <w:p w14:paraId="261265B9" w14:textId="56D16609" w:rsidR="00415D64" w:rsidRPr="007D1CBA" w:rsidRDefault="00156DAE" w:rsidP="00017B14">
      <w:pPr>
        <w:shd w:val="clear" w:color="auto" w:fill="FFFFFF"/>
        <w:spacing w:after="0" w:line="240" w:lineRule="auto"/>
        <w:ind w:firstLine="567"/>
        <w:contextualSpacing/>
        <w:jc w:val="both"/>
        <w:rPr>
          <w:rFonts w:ascii="Times New Roman" w:hAnsi="Times New Roman" w:cs="Times New Roman"/>
          <w:sz w:val="24"/>
          <w:szCs w:val="24"/>
          <w:shd w:val="clear" w:color="auto" w:fill="FFFFFF"/>
        </w:rPr>
      </w:pPr>
      <w:r w:rsidRPr="007D1CBA">
        <w:rPr>
          <w:rFonts w:ascii="Times New Roman" w:hAnsi="Times New Roman" w:cs="Times New Roman"/>
          <w:sz w:val="24"/>
          <w:szCs w:val="24"/>
        </w:rPr>
        <w:t>П</w:t>
      </w:r>
      <w:r w:rsidR="009B4FAE" w:rsidRPr="007D1CBA">
        <w:rPr>
          <w:rFonts w:ascii="Times New Roman" w:hAnsi="Times New Roman" w:cs="Times New Roman"/>
          <w:sz w:val="24"/>
          <w:szCs w:val="24"/>
          <w:shd w:val="clear" w:color="auto" w:fill="FFFFFF"/>
        </w:rPr>
        <w:t>редположи</w:t>
      </w:r>
      <w:r w:rsidRPr="007D1CBA">
        <w:rPr>
          <w:rFonts w:ascii="Times New Roman" w:hAnsi="Times New Roman" w:cs="Times New Roman"/>
          <w:sz w:val="24"/>
          <w:szCs w:val="24"/>
          <w:shd w:val="clear" w:color="auto" w:fill="FFFFFF"/>
        </w:rPr>
        <w:t>м</w:t>
      </w:r>
      <w:r w:rsidR="00415D64" w:rsidRPr="007D1CBA">
        <w:rPr>
          <w:rFonts w:ascii="Times New Roman" w:hAnsi="Times New Roman" w:cs="Times New Roman"/>
          <w:sz w:val="24"/>
          <w:szCs w:val="24"/>
          <w:shd w:val="clear" w:color="auto" w:fill="FFFFFF"/>
        </w:rPr>
        <w:t>, что</w:t>
      </w:r>
      <w:r w:rsidRPr="007D1CBA">
        <w:rPr>
          <w:rFonts w:ascii="Times New Roman" w:hAnsi="Times New Roman" w:cs="Times New Roman"/>
          <w:sz w:val="24"/>
          <w:szCs w:val="24"/>
          <w:shd w:val="clear" w:color="auto" w:fill="FFFFFF"/>
        </w:rPr>
        <w:t xml:space="preserve"> такой ученик</w:t>
      </w:r>
      <w:r w:rsidR="00415D64" w:rsidRPr="007D1CBA">
        <w:rPr>
          <w:rFonts w:ascii="Times New Roman" w:hAnsi="Times New Roman" w:cs="Times New Roman"/>
          <w:sz w:val="24"/>
          <w:szCs w:val="24"/>
          <w:shd w:val="clear" w:color="auto" w:fill="FFFFFF"/>
        </w:rPr>
        <w:t xml:space="preserve">, закончив </w:t>
      </w:r>
      <w:r w:rsidR="001C1DFB" w:rsidRPr="007D1CBA">
        <w:rPr>
          <w:rFonts w:ascii="Times New Roman" w:hAnsi="Times New Roman" w:cs="Times New Roman"/>
          <w:sz w:val="24"/>
          <w:szCs w:val="24"/>
          <w:shd w:val="clear" w:color="auto" w:fill="FFFFFF"/>
        </w:rPr>
        <w:t>учебу в общеобразовательной организации</w:t>
      </w:r>
      <w:r w:rsidR="00415D64" w:rsidRPr="007D1CBA">
        <w:rPr>
          <w:rFonts w:ascii="Times New Roman" w:hAnsi="Times New Roman" w:cs="Times New Roman"/>
          <w:sz w:val="24"/>
          <w:szCs w:val="24"/>
          <w:shd w:val="clear" w:color="auto" w:fill="FFFFFF"/>
        </w:rPr>
        <w:t xml:space="preserve">, </w:t>
      </w:r>
      <w:r w:rsidR="009B4FAE" w:rsidRPr="007D1CBA">
        <w:rPr>
          <w:rFonts w:ascii="Times New Roman" w:hAnsi="Times New Roman" w:cs="Times New Roman"/>
          <w:sz w:val="24"/>
          <w:szCs w:val="24"/>
          <w:shd w:val="clear" w:color="auto" w:fill="FFFFFF"/>
        </w:rPr>
        <w:t>поступит в педагогический университет</w:t>
      </w:r>
      <w:r w:rsidRPr="007D1CBA">
        <w:rPr>
          <w:rFonts w:ascii="Times New Roman" w:hAnsi="Times New Roman" w:cs="Times New Roman"/>
          <w:sz w:val="24"/>
          <w:szCs w:val="24"/>
          <w:shd w:val="clear" w:color="auto" w:fill="FFFFFF"/>
        </w:rPr>
        <w:t xml:space="preserve"> и</w:t>
      </w:r>
      <w:r w:rsidR="009B4FAE" w:rsidRPr="007D1CBA">
        <w:rPr>
          <w:rFonts w:ascii="Times New Roman" w:hAnsi="Times New Roman" w:cs="Times New Roman"/>
          <w:sz w:val="24"/>
          <w:szCs w:val="24"/>
          <w:shd w:val="clear" w:color="auto" w:fill="FFFFFF"/>
        </w:rPr>
        <w:t xml:space="preserve"> будет учиться в нем, не проявляя </w:t>
      </w:r>
      <w:r w:rsidR="00415D64" w:rsidRPr="007D1CBA">
        <w:rPr>
          <w:rFonts w:ascii="Times New Roman" w:hAnsi="Times New Roman" w:cs="Times New Roman"/>
          <w:sz w:val="24"/>
          <w:szCs w:val="24"/>
          <w:shd w:val="clear" w:color="auto" w:fill="FFFFFF"/>
        </w:rPr>
        <w:t xml:space="preserve">должного интереса к учебе, </w:t>
      </w:r>
      <w:r w:rsidRPr="007D1CBA">
        <w:rPr>
          <w:rFonts w:ascii="Times New Roman" w:hAnsi="Times New Roman" w:cs="Times New Roman"/>
          <w:sz w:val="24"/>
          <w:szCs w:val="24"/>
          <w:shd w:val="clear" w:color="auto" w:fill="FFFFFF"/>
        </w:rPr>
        <w:t>а затем</w:t>
      </w:r>
      <w:r w:rsidR="009B4FAE" w:rsidRPr="007D1CBA">
        <w:rPr>
          <w:rFonts w:ascii="Times New Roman" w:hAnsi="Times New Roman" w:cs="Times New Roman"/>
          <w:sz w:val="24"/>
          <w:szCs w:val="24"/>
          <w:shd w:val="clear" w:color="auto" w:fill="FFFFFF"/>
        </w:rPr>
        <w:t xml:space="preserve"> закончит его, </w:t>
      </w:r>
      <w:r w:rsidR="00415D64" w:rsidRPr="007D1CBA">
        <w:rPr>
          <w:rFonts w:ascii="Times New Roman" w:hAnsi="Times New Roman" w:cs="Times New Roman"/>
          <w:sz w:val="24"/>
          <w:szCs w:val="24"/>
          <w:shd w:val="clear" w:color="auto" w:fill="FFFFFF"/>
        </w:rPr>
        <w:t>получи</w:t>
      </w:r>
      <w:r w:rsidR="009B4FAE" w:rsidRPr="007D1CBA">
        <w:rPr>
          <w:rFonts w:ascii="Times New Roman" w:hAnsi="Times New Roman" w:cs="Times New Roman"/>
          <w:sz w:val="24"/>
          <w:szCs w:val="24"/>
          <w:shd w:val="clear" w:color="auto" w:fill="FFFFFF"/>
        </w:rPr>
        <w:t>в</w:t>
      </w:r>
      <w:r w:rsidR="00415D64" w:rsidRPr="007D1CBA">
        <w:rPr>
          <w:rFonts w:ascii="Times New Roman" w:hAnsi="Times New Roman" w:cs="Times New Roman"/>
          <w:sz w:val="24"/>
          <w:szCs w:val="24"/>
          <w:shd w:val="clear" w:color="auto" w:fill="FFFFFF"/>
        </w:rPr>
        <w:t xml:space="preserve"> диплом учителя</w:t>
      </w:r>
      <w:r w:rsidR="009B4FAE" w:rsidRPr="007D1CBA">
        <w:rPr>
          <w:rFonts w:ascii="Times New Roman" w:hAnsi="Times New Roman" w:cs="Times New Roman"/>
          <w:sz w:val="24"/>
          <w:szCs w:val="24"/>
          <w:shd w:val="clear" w:color="auto" w:fill="FFFFFF"/>
        </w:rPr>
        <w:t xml:space="preserve">, </w:t>
      </w:r>
      <w:r w:rsidRPr="007D1CBA">
        <w:rPr>
          <w:rFonts w:ascii="Times New Roman" w:hAnsi="Times New Roman" w:cs="Times New Roman"/>
          <w:sz w:val="24"/>
          <w:szCs w:val="24"/>
          <w:shd w:val="clear" w:color="auto" w:fill="FFFFFF"/>
        </w:rPr>
        <w:t>а также</w:t>
      </w:r>
      <w:r w:rsidR="009B4FAE" w:rsidRPr="007D1CBA">
        <w:rPr>
          <w:rFonts w:ascii="Times New Roman" w:hAnsi="Times New Roman" w:cs="Times New Roman"/>
          <w:sz w:val="24"/>
          <w:szCs w:val="24"/>
          <w:shd w:val="clear" w:color="auto" w:fill="FFFFFF"/>
        </w:rPr>
        <w:t xml:space="preserve"> приложени</w:t>
      </w:r>
      <w:r w:rsidRPr="007D1CBA">
        <w:rPr>
          <w:rFonts w:ascii="Times New Roman" w:hAnsi="Times New Roman" w:cs="Times New Roman"/>
          <w:sz w:val="24"/>
          <w:szCs w:val="24"/>
          <w:shd w:val="clear" w:color="auto" w:fill="FFFFFF"/>
        </w:rPr>
        <w:t>е</w:t>
      </w:r>
      <w:r w:rsidR="009B4FAE" w:rsidRPr="007D1CBA">
        <w:rPr>
          <w:rFonts w:ascii="Times New Roman" w:hAnsi="Times New Roman" w:cs="Times New Roman"/>
          <w:sz w:val="24"/>
          <w:szCs w:val="24"/>
          <w:shd w:val="clear" w:color="auto" w:fill="FFFFFF"/>
        </w:rPr>
        <w:t xml:space="preserve"> к </w:t>
      </w:r>
      <w:r w:rsidRPr="007D1CBA">
        <w:rPr>
          <w:rFonts w:ascii="Times New Roman" w:hAnsi="Times New Roman" w:cs="Times New Roman"/>
          <w:sz w:val="24"/>
          <w:szCs w:val="24"/>
          <w:shd w:val="clear" w:color="auto" w:fill="FFFFFF"/>
        </w:rPr>
        <w:t xml:space="preserve">нему, в </w:t>
      </w:r>
      <w:r w:rsidR="009B4FAE" w:rsidRPr="007D1CBA">
        <w:rPr>
          <w:rFonts w:ascii="Times New Roman" w:hAnsi="Times New Roman" w:cs="Times New Roman"/>
          <w:sz w:val="24"/>
          <w:szCs w:val="24"/>
          <w:shd w:val="clear" w:color="auto" w:fill="FFFFFF"/>
        </w:rPr>
        <w:t>котором будут перечислены полученные в университете оценки, возможно, одни тройки</w:t>
      </w:r>
      <w:r w:rsidR="00415D64" w:rsidRPr="007D1CBA">
        <w:rPr>
          <w:rFonts w:ascii="Times New Roman" w:hAnsi="Times New Roman" w:cs="Times New Roman"/>
          <w:sz w:val="24"/>
          <w:szCs w:val="24"/>
          <w:shd w:val="clear" w:color="auto" w:fill="FFFFFF"/>
        </w:rPr>
        <w:t xml:space="preserve">. </w:t>
      </w:r>
      <w:r w:rsidRPr="007D1CBA">
        <w:rPr>
          <w:rFonts w:ascii="Times New Roman" w:hAnsi="Times New Roman" w:cs="Times New Roman"/>
          <w:sz w:val="24"/>
          <w:szCs w:val="24"/>
          <w:shd w:val="clear" w:color="auto" w:fill="FFFFFF"/>
        </w:rPr>
        <w:t>Допустим</w:t>
      </w:r>
      <w:r w:rsidR="009B4FAE" w:rsidRPr="007D1CBA">
        <w:rPr>
          <w:rFonts w:ascii="Times New Roman" w:hAnsi="Times New Roman" w:cs="Times New Roman"/>
          <w:sz w:val="24"/>
          <w:szCs w:val="24"/>
          <w:shd w:val="clear" w:color="auto" w:fill="FFFFFF"/>
        </w:rPr>
        <w:t>, что такой выпускник, обладающий низкой методической и предметной компетентностью и большим дефицитом знаний</w:t>
      </w:r>
      <w:r w:rsidRPr="007D1CBA">
        <w:rPr>
          <w:rFonts w:ascii="Times New Roman" w:hAnsi="Times New Roman" w:cs="Times New Roman"/>
          <w:sz w:val="24"/>
          <w:szCs w:val="24"/>
          <w:shd w:val="clear" w:color="auto" w:fill="FFFFFF"/>
        </w:rPr>
        <w:t>,</w:t>
      </w:r>
      <w:r w:rsidR="009B4FAE" w:rsidRPr="007D1CBA">
        <w:rPr>
          <w:rFonts w:ascii="Times New Roman" w:hAnsi="Times New Roman" w:cs="Times New Roman"/>
          <w:sz w:val="24"/>
          <w:szCs w:val="24"/>
          <w:shd w:val="clear" w:color="auto" w:fill="FFFFFF"/>
        </w:rPr>
        <w:t xml:space="preserve"> придет работать учителем в общеобразовательную организацию. </w:t>
      </w:r>
      <w:r w:rsidR="00F54470" w:rsidRPr="007D1CBA">
        <w:rPr>
          <w:rFonts w:ascii="Times New Roman" w:hAnsi="Times New Roman" w:cs="Times New Roman"/>
          <w:sz w:val="24"/>
          <w:szCs w:val="24"/>
          <w:shd w:val="clear" w:color="auto" w:fill="FFFFFF"/>
        </w:rPr>
        <w:t xml:space="preserve">Продолжая эту цепочку предположений, можно допустить, что именно у такого учителя могут появиться ученики с низкой академической успеваемостью, произойдет так называемый </w:t>
      </w:r>
      <w:r w:rsidR="00415D64" w:rsidRPr="007D1CBA">
        <w:rPr>
          <w:rFonts w:ascii="Times New Roman" w:hAnsi="Times New Roman" w:cs="Times New Roman"/>
          <w:sz w:val="24"/>
          <w:szCs w:val="24"/>
          <w:shd w:val="clear" w:color="auto" w:fill="FFFFFF"/>
        </w:rPr>
        <w:t>«</w:t>
      </w:r>
      <w:r w:rsidR="00415D64" w:rsidRPr="007D1CBA">
        <w:rPr>
          <w:rFonts w:ascii="Times New Roman" w:hAnsi="Times New Roman" w:cs="Times New Roman"/>
          <w:sz w:val="24"/>
          <w:szCs w:val="24"/>
        </w:rPr>
        <w:t xml:space="preserve">двойной негативный отбор» </w:t>
      </w:r>
      <w:bookmarkStart w:id="19" w:name="_Hlk150153589"/>
      <w:r w:rsidR="00415D64" w:rsidRPr="007D1CBA">
        <w:rPr>
          <w:rFonts w:ascii="Times New Roman" w:hAnsi="Times New Roman" w:cs="Times New Roman"/>
          <w:sz w:val="24"/>
          <w:szCs w:val="24"/>
          <w:shd w:val="clear" w:color="auto" w:fill="FFFFFF"/>
        </w:rPr>
        <w:t>[</w:t>
      </w:r>
      <w:r w:rsidR="002E3D4D" w:rsidRPr="007D1CBA">
        <w:rPr>
          <w:rFonts w:ascii="Times New Roman" w:hAnsi="Times New Roman" w:cs="Times New Roman"/>
          <w:sz w:val="24"/>
          <w:szCs w:val="24"/>
          <w:shd w:val="clear" w:color="auto" w:fill="FFFFFF"/>
        </w:rPr>
        <w:t>6;</w:t>
      </w:r>
      <w:r w:rsidR="00F54470" w:rsidRPr="007D1CBA">
        <w:rPr>
          <w:rFonts w:ascii="Times New Roman" w:hAnsi="Times New Roman" w:cs="Times New Roman"/>
          <w:sz w:val="24"/>
          <w:szCs w:val="24"/>
          <w:shd w:val="clear" w:color="auto" w:fill="FFFFFF"/>
        </w:rPr>
        <w:t xml:space="preserve"> 7</w:t>
      </w:r>
      <w:r w:rsidR="00415D64" w:rsidRPr="007D1CBA">
        <w:rPr>
          <w:rFonts w:ascii="Times New Roman" w:hAnsi="Times New Roman" w:cs="Times New Roman"/>
          <w:sz w:val="24"/>
          <w:szCs w:val="24"/>
          <w:shd w:val="clear" w:color="auto" w:fill="FFFFFF"/>
        </w:rPr>
        <w:t>]</w:t>
      </w:r>
      <w:bookmarkEnd w:id="19"/>
      <w:r w:rsidR="002107B6" w:rsidRPr="007D1CBA">
        <w:rPr>
          <w:rFonts w:ascii="Times New Roman" w:hAnsi="Times New Roman" w:cs="Times New Roman"/>
          <w:sz w:val="24"/>
          <w:szCs w:val="24"/>
        </w:rPr>
        <w:t>, при котором</w:t>
      </w:r>
      <w:r w:rsidR="00415D64" w:rsidRPr="007D1CBA">
        <w:rPr>
          <w:rFonts w:ascii="Times New Roman" w:hAnsi="Times New Roman" w:cs="Times New Roman"/>
          <w:sz w:val="24"/>
          <w:szCs w:val="24"/>
          <w:shd w:val="clear" w:color="auto" w:fill="FFFFFF"/>
        </w:rPr>
        <w:t xml:space="preserve"> «серость» порождает еще большую «серость»</w:t>
      </w:r>
      <w:r w:rsidR="002107B6" w:rsidRPr="007D1CBA">
        <w:rPr>
          <w:rFonts w:ascii="Times New Roman" w:hAnsi="Times New Roman" w:cs="Times New Roman"/>
          <w:sz w:val="24"/>
          <w:szCs w:val="24"/>
          <w:shd w:val="clear" w:color="auto" w:fill="FFFFFF"/>
        </w:rPr>
        <w:t xml:space="preserve"> [6]</w:t>
      </w:r>
      <w:r w:rsidR="00415D64" w:rsidRPr="007D1CBA">
        <w:rPr>
          <w:rFonts w:ascii="Times New Roman" w:hAnsi="Times New Roman" w:cs="Times New Roman"/>
          <w:sz w:val="24"/>
          <w:szCs w:val="24"/>
          <w:shd w:val="clear" w:color="auto" w:fill="FFFFFF"/>
        </w:rPr>
        <w:t>.</w:t>
      </w:r>
    </w:p>
    <w:p w14:paraId="518C5E72" w14:textId="7F801611" w:rsidR="00415D64" w:rsidRPr="007D1CBA" w:rsidRDefault="002107B6" w:rsidP="00017B14">
      <w:pPr>
        <w:shd w:val="clear" w:color="auto" w:fill="FFFFFF"/>
        <w:spacing w:after="0" w:line="240" w:lineRule="auto"/>
        <w:ind w:firstLine="567"/>
        <w:contextualSpacing/>
        <w:jc w:val="both"/>
        <w:rPr>
          <w:rFonts w:ascii="Times New Roman" w:hAnsi="Times New Roman" w:cs="Times New Roman"/>
          <w:sz w:val="24"/>
          <w:szCs w:val="24"/>
        </w:rPr>
      </w:pPr>
      <w:r w:rsidRPr="007D1CBA">
        <w:rPr>
          <w:rFonts w:ascii="Times New Roman" w:hAnsi="Times New Roman" w:cs="Times New Roman"/>
          <w:sz w:val="24"/>
          <w:szCs w:val="24"/>
          <w:shd w:val="clear" w:color="auto" w:fill="FFFFFF"/>
        </w:rPr>
        <w:t xml:space="preserve">Однако вернемся к рассмотрению нашей вербальной модели. Итак, существование учителей, условно относящихся ко второй группе, не вызывает </w:t>
      </w:r>
      <w:r w:rsidRPr="007D1CBA">
        <w:rPr>
          <w:rFonts w:ascii="Times New Roman" w:hAnsi="Times New Roman" w:cs="Times New Roman"/>
          <w:sz w:val="24"/>
          <w:szCs w:val="24"/>
          <w:shd w:val="clear" w:color="auto" w:fill="FFFFFF"/>
        </w:rPr>
        <w:lastRenderedPageBreak/>
        <w:t xml:space="preserve">сомнений. Но </w:t>
      </w:r>
      <w:r w:rsidR="00415D64" w:rsidRPr="007D1CBA">
        <w:rPr>
          <w:rFonts w:ascii="Times New Roman" w:hAnsi="Times New Roman" w:cs="Times New Roman"/>
          <w:sz w:val="24"/>
          <w:szCs w:val="24"/>
        </w:rPr>
        <w:t>насколько обосновано предположение о существовании третьей, четвертой и пятой групп учителей</w:t>
      </w:r>
      <w:r w:rsidR="005E28DC" w:rsidRPr="007D1CBA">
        <w:rPr>
          <w:rFonts w:ascii="Times New Roman" w:hAnsi="Times New Roman" w:cs="Times New Roman"/>
          <w:sz w:val="24"/>
          <w:szCs w:val="24"/>
        </w:rPr>
        <w:t>.</w:t>
      </w:r>
    </w:p>
    <w:p w14:paraId="111020CC" w14:textId="1A8AB7F3" w:rsidR="00415D64" w:rsidRPr="007D1CBA" w:rsidRDefault="00D1043E" w:rsidP="00017B14">
      <w:pPr>
        <w:spacing w:after="0" w:line="240" w:lineRule="auto"/>
        <w:ind w:firstLine="567"/>
        <w:contextualSpacing/>
        <w:jc w:val="both"/>
        <w:rPr>
          <w:rFonts w:ascii="Times New Roman" w:hAnsi="Times New Roman" w:cs="Times New Roman"/>
          <w:sz w:val="24"/>
          <w:szCs w:val="24"/>
        </w:rPr>
      </w:pPr>
      <w:r w:rsidRPr="007D1CBA">
        <w:rPr>
          <w:rFonts w:ascii="Times New Roman" w:hAnsi="Times New Roman" w:cs="Times New Roman"/>
          <w:sz w:val="24"/>
          <w:szCs w:val="24"/>
        </w:rPr>
        <w:t>О</w:t>
      </w:r>
      <w:r w:rsidR="00415D64" w:rsidRPr="007D1CBA">
        <w:rPr>
          <w:rFonts w:ascii="Times New Roman" w:hAnsi="Times New Roman" w:cs="Times New Roman"/>
          <w:sz w:val="24"/>
          <w:szCs w:val="24"/>
        </w:rPr>
        <w:t>прос 8500 учителей, проведенн</w:t>
      </w:r>
      <w:r w:rsidRPr="007D1CBA">
        <w:rPr>
          <w:rFonts w:ascii="Times New Roman" w:hAnsi="Times New Roman" w:cs="Times New Roman"/>
          <w:sz w:val="24"/>
          <w:szCs w:val="24"/>
        </w:rPr>
        <w:t>ый</w:t>
      </w:r>
      <w:r w:rsidR="00415D64" w:rsidRPr="007D1CBA">
        <w:rPr>
          <w:rFonts w:ascii="Times New Roman" w:hAnsi="Times New Roman" w:cs="Times New Roman"/>
          <w:sz w:val="24"/>
          <w:szCs w:val="24"/>
        </w:rPr>
        <w:t xml:space="preserve"> в 2020/2021 учебном году</w:t>
      </w:r>
      <w:r w:rsidRPr="007D1CBA">
        <w:rPr>
          <w:rFonts w:ascii="Times New Roman" w:hAnsi="Times New Roman" w:cs="Times New Roman"/>
          <w:sz w:val="24"/>
          <w:szCs w:val="24"/>
        </w:rPr>
        <w:t xml:space="preserve"> НИУ ВШЭ, позволил получить ответ на этот вопрос </w:t>
      </w:r>
      <w:r w:rsidR="002E3D4D" w:rsidRPr="007D1CBA">
        <w:rPr>
          <w:rFonts w:ascii="Times New Roman" w:hAnsi="Times New Roman" w:cs="Times New Roman"/>
          <w:sz w:val="24"/>
          <w:szCs w:val="24"/>
          <w:shd w:val="clear" w:color="auto" w:fill="FFFFFF"/>
        </w:rPr>
        <w:t>[2;</w:t>
      </w:r>
      <w:r w:rsidRPr="007D1CBA">
        <w:rPr>
          <w:rFonts w:ascii="Times New Roman" w:hAnsi="Times New Roman" w:cs="Times New Roman"/>
          <w:sz w:val="24"/>
          <w:szCs w:val="24"/>
          <w:shd w:val="clear" w:color="auto" w:fill="FFFFFF"/>
        </w:rPr>
        <w:t xml:space="preserve"> 8]</w:t>
      </w:r>
      <w:r w:rsidRPr="007D1CBA">
        <w:rPr>
          <w:rFonts w:ascii="Times New Roman" w:hAnsi="Times New Roman" w:cs="Times New Roman"/>
          <w:sz w:val="24"/>
          <w:szCs w:val="24"/>
        </w:rPr>
        <w:t>. Результаты опроса представлены в табл. 3.</w:t>
      </w:r>
    </w:p>
    <w:p w14:paraId="32C6DC5F" w14:textId="24A4D6EF" w:rsidR="00415D64" w:rsidRPr="007D1CBA" w:rsidRDefault="00415D64" w:rsidP="00017B14">
      <w:pPr>
        <w:spacing w:after="0" w:line="240" w:lineRule="auto"/>
        <w:contextualSpacing/>
        <w:jc w:val="right"/>
        <w:rPr>
          <w:rFonts w:ascii="Times New Roman" w:hAnsi="Times New Roman" w:cs="Times New Roman"/>
          <w:i/>
          <w:sz w:val="24"/>
          <w:szCs w:val="24"/>
        </w:rPr>
      </w:pPr>
      <w:r w:rsidRPr="007D1CBA">
        <w:rPr>
          <w:rFonts w:ascii="Times New Roman" w:hAnsi="Times New Roman" w:cs="Times New Roman"/>
          <w:i/>
          <w:sz w:val="24"/>
          <w:szCs w:val="24"/>
        </w:rPr>
        <w:t xml:space="preserve">Таблица </w:t>
      </w:r>
      <w:r w:rsidR="002107B6" w:rsidRPr="007D1CBA">
        <w:rPr>
          <w:rFonts w:ascii="Times New Roman" w:hAnsi="Times New Roman" w:cs="Times New Roman"/>
          <w:i/>
          <w:sz w:val="24"/>
          <w:szCs w:val="24"/>
        </w:rPr>
        <w:t>3.</w:t>
      </w:r>
    </w:p>
    <w:p w14:paraId="4B29BCB7" w14:textId="1B398403" w:rsidR="009F0C33" w:rsidRPr="007D1CBA" w:rsidRDefault="00415D64" w:rsidP="00017B14">
      <w:pPr>
        <w:spacing w:after="0" w:line="240" w:lineRule="auto"/>
        <w:contextualSpacing/>
        <w:jc w:val="center"/>
        <w:rPr>
          <w:rFonts w:ascii="Times New Roman" w:hAnsi="Times New Roman" w:cs="Times New Roman"/>
          <w:sz w:val="24"/>
          <w:szCs w:val="24"/>
        </w:rPr>
      </w:pPr>
      <w:r w:rsidRPr="007D1CBA">
        <w:rPr>
          <w:rFonts w:ascii="Times New Roman" w:hAnsi="Times New Roman" w:cs="Times New Roman"/>
          <w:sz w:val="24"/>
          <w:szCs w:val="24"/>
        </w:rPr>
        <w:t xml:space="preserve">Распределением </w:t>
      </w:r>
      <w:r w:rsidR="001C36BA" w:rsidRPr="007D1CBA">
        <w:rPr>
          <w:rFonts w:ascii="Times New Roman" w:hAnsi="Times New Roman" w:cs="Times New Roman"/>
          <w:sz w:val="24"/>
          <w:szCs w:val="24"/>
        </w:rPr>
        <w:t xml:space="preserve">учителей в зависимости от долевой численности </w:t>
      </w:r>
      <w:r w:rsidRPr="007D1CBA">
        <w:rPr>
          <w:rFonts w:ascii="Times New Roman" w:hAnsi="Times New Roman" w:cs="Times New Roman"/>
          <w:sz w:val="24"/>
          <w:szCs w:val="24"/>
        </w:rPr>
        <w:t>обучаемых ими школьников</w:t>
      </w:r>
      <w:r w:rsidR="001C36BA" w:rsidRPr="007D1CBA">
        <w:rPr>
          <w:rFonts w:ascii="Times New Roman" w:hAnsi="Times New Roman" w:cs="Times New Roman"/>
          <w:sz w:val="24"/>
          <w:szCs w:val="24"/>
        </w:rPr>
        <w:t xml:space="preserve"> с</w:t>
      </w:r>
      <w:r w:rsidRPr="007D1CBA">
        <w:rPr>
          <w:rFonts w:ascii="Times New Roman" w:hAnsi="Times New Roman" w:cs="Times New Roman"/>
          <w:sz w:val="24"/>
          <w:szCs w:val="24"/>
        </w:rPr>
        <w:t xml:space="preserve"> низкой академической успеваемостью</w:t>
      </w:r>
      <w:r w:rsidR="009F0C33" w:rsidRPr="007D1CBA">
        <w:rPr>
          <w:rFonts w:ascii="Times New Roman" w:hAnsi="Times New Roman" w:cs="Times New Roman"/>
          <w:sz w:val="24"/>
          <w:szCs w:val="24"/>
        </w:rPr>
        <w:t>,</w:t>
      </w:r>
    </w:p>
    <w:p w14:paraId="1200ED13" w14:textId="7659AEDD" w:rsidR="00415D64" w:rsidRPr="007D1CBA" w:rsidRDefault="009F0C33" w:rsidP="00017B14">
      <w:pPr>
        <w:spacing w:after="0" w:line="240" w:lineRule="auto"/>
        <w:contextualSpacing/>
        <w:jc w:val="center"/>
        <w:rPr>
          <w:rFonts w:ascii="Times New Roman" w:hAnsi="Times New Roman" w:cs="Times New Roman"/>
          <w:sz w:val="24"/>
          <w:szCs w:val="24"/>
          <w:shd w:val="clear" w:color="auto" w:fill="FFFFFF"/>
        </w:rPr>
      </w:pPr>
      <w:r w:rsidRPr="007D1CBA">
        <w:rPr>
          <w:rFonts w:ascii="Times New Roman" w:hAnsi="Times New Roman" w:cs="Times New Roman"/>
          <w:sz w:val="24"/>
          <w:szCs w:val="24"/>
        </w:rPr>
        <w:t>полученное по результатам опроса 8 500 учителей</w:t>
      </w:r>
      <w:r w:rsidR="00D1043E" w:rsidRPr="007D1CBA">
        <w:rPr>
          <w:rFonts w:ascii="Times New Roman" w:hAnsi="Times New Roman" w:cs="Times New Roman"/>
          <w:sz w:val="24"/>
          <w:szCs w:val="24"/>
        </w:rPr>
        <w:t xml:space="preserve"> </w:t>
      </w:r>
      <w:r w:rsidR="00D1043E" w:rsidRPr="007D1CBA">
        <w:rPr>
          <w:rFonts w:ascii="Times New Roman" w:hAnsi="Times New Roman" w:cs="Times New Roman"/>
          <w:sz w:val="24"/>
          <w:szCs w:val="24"/>
          <w:shd w:val="clear" w:color="auto" w:fill="FFFFFF"/>
        </w:rPr>
        <w:t>[2, 8]</w:t>
      </w:r>
    </w:p>
    <w:tbl>
      <w:tblPr>
        <w:tblStyle w:val="af6"/>
        <w:tblW w:w="0" w:type="auto"/>
        <w:tblLook w:val="04A0" w:firstRow="1" w:lastRow="0" w:firstColumn="1" w:lastColumn="0" w:noHBand="0" w:noVBand="1"/>
      </w:tblPr>
      <w:tblGrid>
        <w:gridCol w:w="4060"/>
        <w:gridCol w:w="3980"/>
      </w:tblGrid>
      <w:tr w:rsidR="007D1CBA" w:rsidRPr="007D1CBA" w14:paraId="70421C52" w14:textId="77777777" w:rsidTr="009F0C33">
        <w:tc>
          <w:tcPr>
            <w:tcW w:w="4672" w:type="dxa"/>
            <w:vAlign w:val="center"/>
          </w:tcPr>
          <w:p w14:paraId="3AB069CD" w14:textId="7295C839" w:rsidR="003450F8" w:rsidRPr="007D1CBA" w:rsidRDefault="003450F8" w:rsidP="00017B14">
            <w:pPr>
              <w:contextualSpacing/>
              <w:jc w:val="center"/>
              <w:rPr>
                <w:rFonts w:ascii="Times New Roman" w:hAnsi="Times New Roman" w:cs="Times New Roman"/>
                <w:b/>
                <w:sz w:val="24"/>
                <w:szCs w:val="24"/>
                <w:shd w:val="clear" w:color="auto" w:fill="FFFFFF"/>
              </w:rPr>
            </w:pPr>
            <w:r w:rsidRPr="007D1CBA">
              <w:rPr>
                <w:rFonts w:ascii="Times New Roman" w:hAnsi="Times New Roman" w:cs="Times New Roman"/>
                <w:b/>
                <w:sz w:val="24"/>
                <w:szCs w:val="24"/>
                <w:shd w:val="clear" w:color="auto" w:fill="FFFFFF"/>
              </w:rPr>
              <w:t>Долевой интервал, характеризующий численность обучаемых учителем школьников с низкой академической успеваемостью,</w:t>
            </w:r>
          </w:p>
          <w:p w14:paraId="5BA6D918" w14:textId="48429197" w:rsidR="003450F8" w:rsidRPr="007D1CBA" w:rsidRDefault="003450F8" w:rsidP="00017B14">
            <w:pPr>
              <w:contextualSpacing/>
              <w:jc w:val="center"/>
              <w:rPr>
                <w:rFonts w:ascii="Times New Roman" w:hAnsi="Times New Roman" w:cs="Times New Roman"/>
                <w:b/>
                <w:sz w:val="24"/>
                <w:szCs w:val="24"/>
                <w:shd w:val="clear" w:color="auto" w:fill="FFFFFF"/>
              </w:rPr>
            </w:pPr>
            <w:r w:rsidRPr="007D1CBA">
              <w:rPr>
                <w:rFonts w:ascii="Times New Roman" w:hAnsi="Times New Roman" w:cs="Times New Roman"/>
                <w:b/>
                <w:sz w:val="24"/>
                <w:szCs w:val="24"/>
                <w:shd w:val="clear" w:color="auto" w:fill="FFFFFF"/>
              </w:rPr>
              <w:t>в процентах</w:t>
            </w:r>
          </w:p>
        </w:tc>
        <w:tc>
          <w:tcPr>
            <w:tcW w:w="4673" w:type="dxa"/>
            <w:vAlign w:val="center"/>
          </w:tcPr>
          <w:p w14:paraId="6E24AB30" w14:textId="772F28DE" w:rsidR="009F0C33" w:rsidRPr="007D1CBA" w:rsidRDefault="009F0C33" w:rsidP="00017B14">
            <w:pPr>
              <w:contextualSpacing/>
              <w:jc w:val="center"/>
              <w:rPr>
                <w:rFonts w:ascii="Times New Roman" w:hAnsi="Times New Roman" w:cs="Times New Roman"/>
                <w:b/>
                <w:sz w:val="24"/>
                <w:szCs w:val="24"/>
                <w:shd w:val="clear" w:color="auto" w:fill="FFFFFF"/>
              </w:rPr>
            </w:pPr>
            <w:r w:rsidRPr="007D1CBA">
              <w:rPr>
                <w:rFonts w:ascii="Times New Roman" w:hAnsi="Times New Roman" w:cs="Times New Roman"/>
                <w:b/>
                <w:sz w:val="24"/>
                <w:szCs w:val="24"/>
                <w:shd w:val="clear" w:color="auto" w:fill="FFFFFF"/>
              </w:rPr>
              <w:t>Относительная численность учителей,</w:t>
            </w:r>
          </w:p>
          <w:p w14:paraId="2AE36262" w14:textId="3F8F0E4E" w:rsidR="003450F8" w:rsidRPr="007D1CBA" w:rsidRDefault="009F0C33" w:rsidP="00017B14">
            <w:pPr>
              <w:contextualSpacing/>
              <w:jc w:val="center"/>
              <w:rPr>
                <w:rFonts w:ascii="Times New Roman" w:hAnsi="Times New Roman" w:cs="Times New Roman"/>
                <w:b/>
                <w:sz w:val="24"/>
                <w:szCs w:val="24"/>
                <w:shd w:val="clear" w:color="auto" w:fill="FFFFFF"/>
              </w:rPr>
            </w:pPr>
            <w:r w:rsidRPr="007D1CBA">
              <w:rPr>
                <w:rFonts w:ascii="Times New Roman" w:hAnsi="Times New Roman" w:cs="Times New Roman"/>
                <w:b/>
                <w:sz w:val="24"/>
                <w:szCs w:val="24"/>
                <w:shd w:val="clear" w:color="auto" w:fill="FFFFFF"/>
              </w:rPr>
              <w:t>в процентах</w:t>
            </w:r>
          </w:p>
        </w:tc>
      </w:tr>
      <w:tr w:rsidR="007D1CBA" w:rsidRPr="007D1CBA" w14:paraId="7BFC5169" w14:textId="77777777" w:rsidTr="009F0C33">
        <w:tc>
          <w:tcPr>
            <w:tcW w:w="4672" w:type="dxa"/>
            <w:vAlign w:val="center"/>
          </w:tcPr>
          <w:p w14:paraId="33456402" w14:textId="1CD7A3AF" w:rsidR="003450F8" w:rsidRPr="007D1CBA" w:rsidRDefault="003450F8" w:rsidP="00017B14">
            <w:pPr>
              <w:contextualSpacing/>
              <w:jc w:val="center"/>
              <w:rPr>
                <w:rFonts w:ascii="Times New Roman" w:hAnsi="Times New Roman" w:cs="Times New Roman"/>
                <w:sz w:val="24"/>
                <w:szCs w:val="24"/>
                <w:shd w:val="clear" w:color="auto" w:fill="FFFFFF"/>
              </w:rPr>
            </w:pPr>
            <w:r w:rsidRPr="007D1CBA">
              <w:rPr>
                <w:rFonts w:ascii="Times New Roman" w:hAnsi="Times New Roman" w:cs="Times New Roman"/>
                <w:sz w:val="24"/>
                <w:szCs w:val="24"/>
                <w:shd w:val="clear" w:color="auto" w:fill="FFFFFF"/>
              </w:rPr>
              <w:t>0</w:t>
            </w:r>
          </w:p>
        </w:tc>
        <w:tc>
          <w:tcPr>
            <w:tcW w:w="4673" w:type="dxa"/>
            <w:vAlign w:val="center"/>
          </w:tcPr>
          <w:p w14:paraId="081A8210" w14:textId="30DBD388" w:rsidR="003450F8" w:rsidRPr="007D1CBA" w:rsidRDefault="003450F8" w:rsidP="00017B14">
            <w:pPr>
              <w:contextualSpacing/>
              <w:jc w:val="center"/>
              <w:rPr>
                <w:rFonts w:ascii="Times New Roman" w:hAnsi="Times New Roman" w:cs="Times New Roman"/>
                <w:sz w:val="24"/>
                <w:szCs w:val="24"/>
                <w:shd w:val="clear" w:color="auto" w:fill="FFFFFF"/>
              </w:rPr>
            </w:pPr>
            <w:r w:rsidRPr="007D1CBA">
              <w:rPr>
                <w:rFonts w:ascii="Times New Roman" w:hAnsi="Times New Roman" w:cs="Times New Roman"/>
                <w:sz w:val="24"/>
                <w:szCs w:val="24"/>
                <w:shd w:val="clear" w:color="auto" w:fill="FFFFFF"/>
              </w:rPr>
              <w:t>9,9</w:t>
            </w:r>
          </w:p>
        </w:tc>
      </w:tr>
      <w:tr w:rsidR="007D1CBA" w:rsidRPr="007D1CBA" w14:paraId="2EB9B6D9" w14:textId="77777777" w:rsidTr="009F0C33">
        <w:tc>
          <w:tcPr>
            <w:tcW w:w="4672" w:type="dxa"/>
            <w:vAlign w:val="center"/>
          </w:tcPr>
          <w:p w14:paraId="19CC32CA" w14:textId="4177C511" w:rsidR="003450F8" w:rsidRPr="007D1CBA" w:rsidRDefault="00832EDE" w:rsidP="00017B14">
            <w:pPr>
              <w:contextualSpacing/>
              <w:jc w:val="center"/>
              <w:rPr>
                <w:rFonts w:ascii="Times New Roman" w:hAnsi="Times New Roman" w:cs="Times New Roman"/>
                <w:sz w:val="24"/>
                <w:szCs w:val="24"/>
                <w:shd w:val="clear" w:color="auto" w:fill="FFFFFF"/>
              </w:rPr>
            </w:pPr>
            <m:oMathPara>
              <m:oMath>
                <m:d>
                  <m:dPr>
                    <m:endChr m:val=""/>
                    <m:ctrlPr>
                      <w:rPr>
                        <w:rFonts w:ascii="Cambria Math" w:hAnsi="Cambria Math" w:cs="Times New Roman"/>
                        <w:i/>
                        <w:sz w:val="24"/>
                        <w:szCs w:val="24"/>
                        <w:shd w:val="clear" w:color="auto" w:fill="FFFFFF"/>
                      </w:rPr>
                    </m:ctrlPr>
                  </m:dPr>
                  <m:e>
                    <m:r>
                      <w:rPr>
                        <w:rFonts w:ascii="Cambria Math" w:hAnsi="Cambria Math" w:cs="Times New Roman"/>
                        <w:sz w:val="24"/>
                        <w:szCs w:val="24"/>
                        <w:shd w:val="clear" w:color="auto" w:fill="FFFFFF"/>
                      </w:rPr>
                      <m:t>0</m:t>
                    </m:r>
                  </m:e>
                </m:d>
                <m:r>
                  <w:rPr>
                    <w:rFonts w:ascii="Cambria Math" w:hAnsi="Cambria Math" w:cs="Times New Roman"/>
                    <w:sz w:val="24"/>
                    <w:szCs w:val="24"/>
                    <w:shd w:val="clear" w:color="auto" w:fill="FFFFFF"/>
                  </w:rPr>
                  <m:t xml:space="preserve">; </m:t>
                </m:r>
                <m:d>
                  <m:dPr>
                    <m:begChr m:val=""/>
                    <m:ctrlPr>
                      <w:rPr>
                        <w:rFonts w:ascii="Cambria Math" w:hAnsi="Cambria Math" w:cs="Times New Roman"/>
                        <w:i/>
                        <w:sz w:val="24"/>
                        <w:szCs w:val="24"/>
                        <w:shd w:val="clear" w:color="auto" w:fill="FFFFFF"/>
                      </w:rPr>
                    </m:ctrlPr>
                  </m:dPr>
                  <m:e>
                    <m:r>
                      <w:rPr>
                        <w:rFonts w:ascii="Cambria Math" w:hAnsi="Cambria Math" w:cs="Times New Roman"/>
                        <w:sz w:val="24"/>
                        <w:szCs w:val="24"/>
                        <w:shd w:val="clear" w:color="auto" w:fill="FFFFFF"/>
                      </w:rPr>
                      <m:t>10</m:t>
                    </m:r>
                  </m:e>
                </m:d>
              </m:oMath>
            </m:oMathPara>
          </w:p>
        </w:tc>
        <w:tc>
          <w:tcPr>
            <w:tcW w:w="4673" w:type="dxa"/>
            <w:vAlign w:val="center"/>
          </w:tcPr>
          <w:p w14:paraId="49C53CC9" w14:textId="2F61BC5D" w:rsidR="003450F8" w:rsidRPr="007D1CBA" w:rsidRDefault="003450F8" w:rsidP="00017B14">
            <w:pPr>
              <w:contextualSpacing/>
              <w:jc w:val="center"/>
              <w:rPr>
                <w:rFonts w:ascii="Times New Roman" w:hAnsi="Times New Roman" w:cs="Times New Roman"/>
                <w:sz w:val="24"/>
                <w:szCs w:val="24"/>
                <w:shd w:val="clear" w:color="auto" w:fill="FFFFFF"/>
              </w:rPr>
            </w:pPr>
            <w:r w:rsidRPr="007D1CBA">
              <w:rPr>
                <w:rFonts w:ascii="Times New Roman" w:hAnsi="Times New Roman" w:cs="Times New Roman"/>
                <w:sz w:val="24"/>
                <w:szCs w:val="24"/>
                <w:shd w:val="clear" w:color="auto" w:fill="FFFFFF"/>
              </w:rPr>
              <w:t>44,9</w:t>
            </w:r>
          </w:p>
        </w:tc>
      </w:tr>
      <w:tr w:rsidR="007D1CBA" w:rsidRPr="007D1CBA" w14:paraId="0A2F5DFC" w14:textId="77777777" w:rsidTr="009F0C33">
        <w:tc>
          <w:tcPr>
            <w:tcW w:w="4672" w:type="dxa"/>
            <w:vAlign w:val="center"/>
          </w:tcPr>
          <w:p w14:paraId="25A875C8" w14:textId="159D2ACC" w:rsidR="003450F8" w:rsidRPr="007D1CBA" w:rsidRDefault="00832EDE" w:rsidP="00017B14">
            <w:pPr>
              <w:contextualSpacing/>
              <w:jc w:val="center"/>
              <w:rPr>
                <w:rFonts w:ascii="Times New Roman" w:hAnsi="Times New Roman" w:cs="Times New Roman"/>
                <w:sz w:val="24"/>
                <w:szCs w:val="24"/>
                <w:shd w:val="clear" w:color="auto" w:fill="FFFFFF"/>
              </w:rPr>
            </w:pPr>
            <m:oMathPara>
              <m:oMath>
                <m:d>
                  <m:dPr>
                    <m:begChr m:val="["/>
                    <m:endChr m:val=""/>
                    <m:ctrlPr>
                      <w:rPr>
                        <w:rFonts w:ascii="Cambria Math" w:hAnsi="Cambria Math" w:cs="Times New Roman"/>
                        <w:i/>
                        <w:sz w:val="24"/>
                        <w:szCs w:val="24"/>
                        <w:shd w:val="clear" w:color="auto" w:fill="FFFFFF"/>
                      </w:rPr>
                    </m:ctrlPr>
                  </m:dPr>
                  <m:e>
                    <m:r>
                      <w:rPr>
                        <w:rFonts w:ascii="Cambria Math" w:hAnsi="Cambria Math" w:cs="Times New Roman"/>
                        <w:sz w:val="24"/>
                        <w:szCs w:val="24"/>
                        <w:shd w:val="clear" w:color="auto" w:fill="FFFFFF"/>
                      </w:rPr>
                      <m:t>10</m:t>
                    </m:r>
                  </m:e>
                </m:d>
                <m:r>
                  <w:rPr>
                    <w:rFonts w:ascii="Cambria Math" w:hAnsi="Cambria Math" w:cs="Times New Roman"/>
                    <w:sz w:val="24"/>
                    <w:szCs w:val="24"/>
                    <w:shd w:val="clear" w:color="auto" w:fill="FFFFFF"/>
                  </w:rPr>
                  <m:t xml:space="preserve">; </m:t>
                </m:r>
                <m:d>
                  <m:dPr>
                    <m:begChr m:val=""/>
                    <m:ctrlPr>
                      <w:rPr>
                        <w:rFonts w:ascii="Cambria Math" w:hAnsi="Cambria Math" w:cs="Times New Roman"/>
                        <w:i/>
                        <w:sz w:val="24"/>
                        <w:szCs w:val="24"/>
                        <w:shd w:val="clear" w:color="auto" w:fill="FFFFFF"/>
                      </w:rPr>
                    </m:ctrlPr>
                  </m:dPr>
                  <m:e>
                    <m:r>
                      <w:rPr>
                        <w:rFonts w:ascii="Cambria Math" w:hAnsi="Cambria Math" w:cs="Times New Roman"/>
                        <w:sz w:val="24"/>
                        <w:szCs w:val="24"/>
                        <w:shd w:val="clear" w:color="auto" w:fill="FFFFFF"/>
                      </w:rPr>
                      <m:t>25</m:t>
                    </m:r>
                  </m:e>
                </m:d>
              </m:oMath>
            </m:oMathPara>
          </w:p>
        </w:tc>
        <w:tc>
          <w:tcPr>
            <w:tcW w:w="4673" w:type="dxa"/>
            <w:vAlign w:val="center"/>
          </w:tcPr>
          <w:p w14:paraId="4ABB300E" w14:textId="0EDB89B3" w:rsidR="003450F8" w:rsidRPr="007D1CBA" w:rsidRDefault="003450F8" w:rsidP="00017B14">
            <w:pPr>
              <w:contextualSpacing/>
              <w:jc w:val="center"/>
              <w:rPr>
                <w:rFonts w:ascii="Times New Roman" w:hAnsi="Times New Roman" w:cs="Times New Roman"/>
                <w:sz w:val="24"/>
                <w:szCs w:val="24"/>
                <w:shd w:val="clear" w:color="auto" w:fill="FFFFFF"/>
              </w:rPr>
            </w:pPr>
            <w:r w:rsidRPr="007D1CBA">
              <w:rPr>
                <w:rFonts w:ascii="Times New Roman" w:hAnsi="Times New Roman" w:cs="Times New Roman"/>
                <w:sz w:val="24"/>
                <w:szCs w:val="24"/>
                <w:shd w:val="clear" w:color="auto" w:fill="FFFFFF"/>
              </w:rPr>
              <w:t>28,5</w:t>
            </w:r>
          </w:p>
        </w:tc>
      </w:tr>
      <w:tr w:rsidR="007D1CBA" w:rsidRPr="007D1CBA" w14:paraId="5A0DA4D8" w14:textId="77777777" w:rsidTr="009F0C33">
        <w:tc>
          <w:tcPr>
            <w:tcW w:w="4672" w:type="dxa"/>
            <w:vAlign w:val="center"/>
          </w:tcPr>
          <w:p w14:paraId="5635384E" w14:textId="40649D76" w:rsidR="003450F8" w:rsidRPr="007D1CBA" w:rsidRDefault="00832EDE" w:rsidP="00017B14">
            <w:pPr>
              <w:contextualSpacing/>
              <w:jc w:val="center"/>
              <w:rPr>
                <w:rFonts w:ascii="Times New Roman" w:hAnsi="Times New Roman" w:cs="Times New Roman"/>
                <w:sz w:val="24"/>
                <w:szCs w:val="24"/>
                <w:shd w:val="clear" w:color="auto" w:fill="FFFFFF"/>
              </w:rPr>
            </w:pPr>
            <m:oMathPara>
              <m:oMath>
                <m:d>
                  <m:dPr>
                    <m:begChr m:val="["/>
                    <m:endChr m:val=""/>
                    <m:ctrlPr>
                      <w:rPr>
                        <w:rFonts w:ascii="Cambria Math" w:hAnsi="Cambria Math" w:cs="Times New Roman"/>
                        <w:i/>
                        <w:sz w:val="24"/>
                        <w:szCs w:val="24"/>
                        <w:shd w:val="clear" w:color="auto" w:fill="FFFFFF"/>
                      </w:rPr>
                    </m:ctrlPr>
                  </m:dPr>
                  <m:e>
                    <m:r>
                      <w:rPr>
                        <w:rFonts w:ascii="Cambria Math" w:hAnsi="Cambria Math" w:cs="Times New Roman"/>
                        <w:sz w:val="24"/>
                        <w:szCs w:val="24"/>
                        <w:shd w:val="clear" w:color="auto" w:fill="FFFFFF"/>
                      </w:rPr>
                      <m:t>25</m:t>
                    </m:r>
                  </m:e>
                </m:d>
                <m:r>
                  <w:rPr>
                    <w:rFonts w:ascii="Cambria Math" w:hAnsi="Cambria Math" w:cs="Times New Roman"/>
                    <w:sz w:val="24"/>
                    <w:szCs w:val="24"/>
                    <w:shd w:val="clear" w:color="auto" w:fill="FFFFFF"/>
                  </w:rPr>
                  <m:t xml:space="preserve">; </m:t>
                </m:r>
                <m:d>
                  <m:dPr>
                    <m:begChr m:val=""/>
                    <m:endChr m:val="]"/>
                    <m:ctrlPr>
                      <w:rPr>
                        <w:rFonts w:ascii="Cambria Math" w:hAnsi="Cambria Math" w:cs="Times New Roman"/>
                        <w:i/>
                        <w:sz w:val="24"/>
                        <w:szCs w:val="24"/>
                        <w:shd w:val="clear" w:color="auto" w:fill="FFFFFF"/>
                      </w:rPr>
                    </m:ctrlPr>
                  </m:dPr>
                  <m:e>
                    <m:r>
                      <w:rPr>
                        <w:rFonts w:ascii="Cambria Math" w:hAnsi="Cambria Math" w:cs="Times New Roman"/>
                        <w:sz w:val="24"/>
                        <w:szCs w:val="24"/>
                        <w:shd w:val="clear" w:color="auto" w:fill="FFFFFF"/>
                      </w:rPr>
                      <m:t>50</m:t>
                    </m:r>
                  </m:e>
                </m:d>
              </m:oMath>
            </m:oMathPara>
          </w:p>
        </w:tc>
        <w:tc>
          <w:tcPr>
            <w:tcW w:w="4673" w:type="dxa"/>
            <w:vAlign w:val="center"/>
          </w:tcPr>
          <w:p w14:paraId="52BDE52C" w14:textId="578BFDFC" w:rsidR="003450F8" w:rsidRPr="007D1CBA" w:rsidRDefault="003450F8" w:rsidP="00017B14">
            <w:pPr>
              <w:contextualSpacing/>
              <w:jc w:val="center"/>
              <w:rPr>
                <w:rFonts w:ascii="Times New Roman" w:hAnsi="Times New Roman" w:cs="Times New Roman"/>
                <w:sz w:val="24"/>
                <w:szCs w:val="24"/>
                <w:shd w:val="clear" w:color="auto" w:fill="FFFFFF"/>
              </w:rPr>
            </w:pPr>
            <w:r w:rsidRPr="007D1CBA">
              <w:rPr>
                <w:rFonts w:ascii="Times New Roman" w:hAnsi="Times New Roman" w:cs="Times New Roman"/>
                <w:sz w:val="24"/>
                <w:szCs w:val="24"/>
                <w:shd w:val="clear" w:color="auto" w:fill="FFFFFF"/>
              </w:rPr>
              <w:t>12,3</w:t>
            </w:r>
          </w:p>
        </w:tc>
      </w:tr>
      <w:tr w:rsidR="007D1CBA" w:rsidRPr="007D1CBA" w14:paraId="34406ECD" w14:textId="77777777" w:rsidTr="009F0C33">
        <w:tc>
          <w:tcPr>
            <w:tcW w:w="4672" w:type="dxa"/>
            <w:vAlign w:val="center"/>
          </w:tcPr>
          <w:p w14:paraId="03C8A5BA" w14:textId="170061B2" w:rsidR="003450F8" w:rsidRPr="007D1CBA" w:rsidRDefault="003450F8" w:rsidP="00017B14">
            <w:pPr>
              <w:contextualSpacing/>
              <w:jc w:val="center"/>
              <w:rPr>
                <w:rFonts w:ascii="Times New Roman" w:eastAsiaTheme="minorEastAsia" w:hAnsi="Times New Roman" w:cs="Times New Roman"/>
                <w:sz w:val="24"/>
                <w:szCs w:val="24"/>
                <w:shd w:val="clear" w:color="auto" w:fill="FFFFFF"/>
              </w:rPr>
            </w:pPr>
            <w:r w:rsidRPr="007D1CBA">
              <w:rPr>
                <w:rFonts w:ascii="Times New Roman" w:eastAsiaTheme="minorEastAsia" w:hAnsi="Times New Roman" w:cs="Times New Roman"/>
                <w:sz w:val="24"/>
                <w:szCs w:val="24"/>
                <w:shd w:val="clear" w:color="auto" w:fill="FFFFFF"/>
              </w:rPr>
              <w:t>Более 50</w:t>
            </w:r>
          </w:p>
        </w:tc>
        <w:tc>
          <w:tcPr>
            <w:tcW w:w="4673" w:type="dxa"/>
            <w:vAlign w:val="center"/>
          </w:tcPr>
          <w:p w14:paraId="438A85EB" w14:textId="72CF1D11" w:rsidR="003450F8" w:rsidRPr="007D1CBA" w:rsidRDefault="003450F8" w:rsidP="00017B14">
            <w:pPr>
              <w:contextualSpacing/>
              <w:jc w:val="center"/>
              <w:rPr>
                <w:rFonts w:ascii="Times New Roman" w:hAnsi="Times New Roman" w:cs="Times New Roman"/>
                <w:sz w:val="24"/>
                <w:szCs w:val="24"/>
                <w:shd w:val="clear" w:color="auto" w:fill="FFFFFF"/>
              </w:rPr>
            </w:pPr>
            <w:r w:rsidRPr="007D1CBA">
              <w:rPr>
                <w:rFonts w:ascii="Times New Roman" w:hAnsi="Times New Roman" w:cs="Times New Roman"/>
                <w:sz w:val="24"/>
                <w:szCs w:val="24"/>
                <w:shd w:val="clear" w:color="auto" w:fill="FFFFFF"/>
              </w:rPr>
              <w:t>4,4</w:t>
            </w:r>
          </w:p>
        </w:tc>
      </w:tr>
    </w:tbl>
    <w:p w14:paraId="4ABD44E8" w14:textId="673FB7B8" w:rsidR="00DD5562" w:rsidRPr="007D1CBA" w:rsidRDefault="00415D64" w:rsidP="004A0DA9">
      <w:pPr>
        <w:spacing w:after="0" w:line="240" w:lineRule="auto"/>
        <w:ind w:firstLine="567"/>
        <w:contextualSpacing/>
        <w:jc w:val="both"/>
        <w:rPr>
          <w:rFonts w:ascii="Times New Roman" w:hAnsi="Times New Roman" w:cs="Times New Roman"/>
          <w:sz w:val="24"/>
          <w:szCs w:val="24"/>
          <w:shd w:val="clear" w:color="auto" w:fill="FFFFFF"/>
        </w:rPr>
      </w:pPr>
      <w:r w:rsidRPr="007D1CBA">
        <w:rPr>
          <w:rFonts w:ascii="Times New Roman" w:hAnsi="Times New Roman" w:cs="Times New Roman"/>
          <w:sz w:val="24"/>
          <w:szCs w:val="24"/>
        </w:rPr>
        <w:t xml:space="preserve">Из данных табл. </w:t>
      </w:r>
      <w:r w:rsidR="00DD5562" w:rsidRPr="007D1CBA">
        <w:rPr>
          <w:rFonts w:ascii="Times New Roman" w:hAnsi="Times New Roman" w:cs="Times New Roman"/>
          <w:sz w:val="24"/>
          <w:szCs w:val="24"/>
        </w:rPr>
        <w:t>3</w:t>
      </w:r>
      <w:r w:rsidRPr="007D1CBA">
        <w:rPr>
          <w:rFonts w:ascii="Times New Roman" w:hAnsi="Times New Roman" w:cs="Times New Roman"/>
          <w:sz w:val="24"/>
          <w:szCs w:val="24"/>
        </w:rPr>
        <w:t xml:space="preserve"> следует, что </w:t>
      </w:r>
      <w:r w:rsidR="00DD5562" w:rsidRPr="007D1CBA">
        <w:rPr>
          <w:rFonts w:ascii="Times New Roman" w:hAnsi="Times New Roman" w:cs="Times New Roman"/>
          <w:sz w:val="24"/>
          <w:szCs w:val="24"/>
        </w:rPr>
        <w:t xml:space="preserve">выборочное медианное значение будет </w:t>
      </w:r>
      <w:r w:rsidR="00DD5562" w:rsidRPr="007D1CBA">
        <w:rPr>
          <w:rFonts w:ascii="Times New Roman" w:hAnsi="Times New Roman" w:cs="Times New Roman"/>
          <w:sz w:val="24"/>
          <w:szCs w:val="24"/>
          <w:shd w:val="clear" w:color="auto" w:fill="FFFFFF"/>
        </w:rPr>
        <w:t>меньше 10%. Используя известную формулу, основанную на предположении</w:t>
      </w:r>
      <w:bookmarkStart w:id="20" w:name="_Hlk149811277"/>
      <w:r w:rsidR="00DD5562" w:rsidRPr="007D1CBA">
        <w:rPr>
          <w:rFonts w:ascii="Times New Roman" w:hAnsi="Times New Roman" w:cs="Times New Roman"/>
          <w:sz w:val="24"/>
          <w:szCs w:val="24"/>
          <w:shd w:val="clear" w:color="auto" w:fill="FFFFFF"/>
        </w:rPr>
        <w:t>, что распределение данных внутри медианного интервала является равномерным</w:t>
      </w:r>
    </w:p>
    <w:bookmarkStart w:id="21" w:name="_Hlk149813233"/>
    <w:bookmarkEnd w:id="20"/>
    <w:p w14:paraId="5A095A10" w14:textId="77777777" w:rsidR="00DD5562" w:rsidRPr="007D1CBA" w:rsidRDefault="00832EDE" w:rsidP="00017B14">
      <w:pPr>
        <w:spacing w:after="0" w:line="240" w:lineRule="auto"/>
        <w:contextualSpacing/>
        <w:jc w:val="both"/>
        <w:rPr>
          <w:rFonts w:ascii="Times New Roman" w:eastAsiaTheme="minorEastAsia" w:hAnsi="Times New Roman" w:cs="Times New Roman"/>
          <w:i/>
          <w:sz w:val="24"/>
          <w:szCs w:val="24"/>
          <w:shd w:val="clear" w:color="auto" w:fill="FFFFFF"/>
        </w:rPr>
      </w:pPr>
      <m:oMathPara>
        <m:oMath>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M</m:t>
              </m:r>
            </m:e>
            <m:sub>
              <m:r>
                <w:rPr>
                  <w:rFonts w:ascii="Cambria Math" w:hAnsi="Cambria Math" w:cs="Times New Roman"/>
                  <w:sz w:val="24"/>
                  <w:szCs w:val="24"/>
                  <w:shd w:val="clear" w:color="auto" w:fill="FFFFFF"/>
                </w:rPr>
                <m:t>e</m:t>
              </m:r>
            </m:sub>
          </m:sSub>
          <m:r>
            <w:rPr>
              <w:rFonts w:ascii="Cambria Math" w:hAnsi="Cambria Math" w:cs="Times New Roman"/>
              <w:sz w:val="24"/>
              <w:szCs w:val="24"/>
              <w:shd w:val="clear" w:color="auto" w:fill="FFFFFF"/>
            </w:rPr>
            <m:t>≈</m:t>
          </m:r>
          <w:bookmarkStart w:id="22" w:name="_Hlk149811297"/>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n</m:t>
              </m:r>
            </m:e>
            <m:sub>
              <m:r>
                <w:rPr>
                  <w:rFonts w:ascii="Cambria Math" w:hAnsi="Cambria Math" w:cs="Times New Roman"/>
                  <w:sz w:val="24"/>
                  <w:szCs w:val="24"/>
                  <w:shd w:val="clear" w:color="auto" w:fill="FFFFFF"/>
                </w:rPr>
                <m:t>Me</m:t>
              </m:r>
            </m:sub>
          </m:sSub>
          <w:bookmarkEnd w:id="21"/>
          <w:bookmarkEnd w:id="22"/>
          <m:r>
            <w:rPr>
              <w:rFonts w:ascii="Cambria Math" w:hAnsi="Cambria Math" w:cs="Times New Roman"/>
              <w:sz w:val="24"/>
              <w:szCs w:val="24"/>
              <w:shd w:val="clear" w:color="auto" w:fill="FFFFFF"/>
            </w:rPr>
            <m:t>+</m:t>
          </m:r>
          <w:bookmarkStart w:id="23" w:name="_Hlk149811651"/>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q</m:t>
              </m:r>
            </m:e>
            <m:sub>
              <m:r>
                <w:rPr>
                  <w:rFonts w:ascii="Cambria Math" w:hAnsi="Cambria Math" w:cs="Times New Roman"/>
                  <w:sz w:val="24"/>
                  <w:szCs w:val="24"/>
                  <w:shd w:val="clear" w:color="auto" w:fill="FFFFFF"/>
                </w:rPr>
                <m:t>Me</m:t>
              </m:r>
            </m:sub>
          </m:sSub>
          <w:bookmarkEnd w:id="23"/>
          <m:r>
            <w:rPr>
              <w:rFonts w:ascii="Cambria Math" w:hAnsi="Cambria Math" w:cs="Times New Roman"/>
              <w:sz w:val="24"/>
              <w:szCs w:val="24"/>
              <w:shd w:val="clear" w:color="auto" w:fill="FFFFFF"/>
            </w:rPr>
            <m:t>∙</m:t>
          </m:r>
          <m:f>
            <m:fPr>
              <m:ctrlPr>
                <w:rPr>
                  <w:rFonts w:ascii="Cambria Math" w:hAnsi="Cambria Math" w:cs="Times New Roman"/>
                  <w:i/>
                  <w:sz w:val="24"/>
                  <w:szCs w:val="24"/>
                  <w:shd w:val="clear" w:color="auto" w:fill="FFFFFF"/>
                </w:rPr>
              </m:ctrlPr>
            </m:fPr>
            <m:num>
              <m:r>
                <w:rPr>
                  <w:rFonts w:ascii="Cambria Math" w:hAnsi="Cambria Math" w:cs="Times New Roman"/>
                  <w:sz w:val="24"/>
                  <w:szCs w:val="24"/>
                  <w:shd w:val="clear" w:color="auto" w:fill="FFFFFF"/>
                </w:rPr>
                <m:t>50-</m:t>
              </m:r>
              <w:bookmarkStart w:id="24" w:name="_Hlk149811736"/>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s</m:t>
                  </m:r>
                </m:e>
                <m:sub>
                  <m:r>
                    <w:rPr>
                      <w:rFonts w:ascii="Cambria Math" w:hAnsi="Cambria Math" w:cs="Times New Roman"/>
                      <w:sz w:val="24"/>
                      <w:szCs w:val="24"/>
                      <w:shd w:val="clear" w:color="auto" w:fill="FFFFFF"/>
                    </w:rPr>
                    <m:t>Me-1</m:t>
                  </m:r>
                </m:sub>
              </m:sSub>
              <w:bookmarkEnd w:id="24"/>
            </m:num>
            <m:den>
              <w:bookmarkStart w:id="25" w:name="_Hlk149812437"/>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m</m:t>
                  </m:r>
                </m:e>
                <m:sub>
                  <m:r>
                    <w:rPr>
                      <w:rFonts w:ascii="Cambria Math" w:hAnsi="Cambria Math" w:cs="Times New Roman"/>
                      <w:sz w:val="24"/>
                      <w:szCs w:val="24"/>
                      <w:shd w:val="clear" w:color="auto" w:fill="FFFFFF"/>
                    </w:rPr>
                    <m:t>Me</m:t>
                  </m:r>
                </m:sub>
              </m:sSub>
              <w:bookmarkEnd w:id="25"/>
            </m:den>
          </m:f>
          <m:r>
            <w:rPr>
              <w:rFonts w:ascii="Cambria Math" w:hAnsi="Cambria Math" w:cs="Times New Roman"/>
              <w:sz w:val="24"/>
              <w:szCs w:val="24"/>
              <w:shd w:val="clear" w:color="auto" w:fill="FFFFFF"/>
            </w:rPr>
            <m:t>=0+10∙</m:t>
          </m:r>
          <m:f>
            <m:fPr>
              <m:ctrlPr>
                <w:rPr>
                  <w:rFonts w:ascii="Cambria Math" w:hAnsi="Cambria Math" w:cs="Times New Roman"/>
                  <w:i/>
                  <w:sz w:val="24"/>
                  <w:szCs w:val="24"/>
                  <w:shd w:val="clear" w:color="auto" w:fill="FFFFFF"/>
                </w:rPr>
              </m:ctrlPr>
            </m:fPr>
            <m:num>
              <m:r>
                <w:rPr>
                  <w:rFonts w:ascii="Cambria Math" w:hAnsi="Cambria Math" w:cs="Times New Roman"/>
                  <w:sz w:val="24"/>
                  <w:szCs w:val="24"/>
                  <w:shd w:val="clear" w:color="auto" w:fill="FFFFFF"/>
                </w:rPr>
                <m:t>50-9,9</m:t>
              </m:r>
            </m:num>
            <m:den>
              <m:r>
                <w:rPr>
                  <w:rFonts w:ascii="Cambria Math" w:hAnsi="Cambria Math" w:cs="Times New Roman"/>
                  <w:sz w:val="24"/>
                  <w:szCs w:val="24"/>
                  <w:shd w:val="clear" w:color="auto" w:fill="FFFFFF"/>
                </w:rPr>
                <m:t>44,9</m:t>
              </m:r>
            </m:den>
          </m:f>
          <m:r>
            <w:rPr>
              <w:rFonts w:ascii="Cambria Math" w:hAnsi="Cambria Math" w:cs="Times New Roman"/>
              <w:sz w:val="24"/>
              <w:szCs w:val="24"/>
              <w:shd w:val="clear" w:color="auto" w:fill="FFFFFF"/>
            </w:rPr>
            <m:t>=8,9 %,</m:t>
          </m:r>
        </m:oMath>
      </m:oMathPara>
    </w:p>
    <w:p w14:paraId="33D0F33A" w14:textId="77777777" w:rsidR="00DD5562" w:rsidRPr="007D1CBA" w:rsidRDefault="00DD5562" w:rsidP="00017B14">
      <w:pPr>
        <w:spacing w:after="0" w:line="240" w:lineRule="auto"/>
        <w:contextualSpacing/>
        <w:jc w:val="both"/>
        <w:rPr>
          <w:rFonts w:ascii="Times New Roman" w:eastAsiaTheme="minorEastAsia" w:hAnsi="Times New Roman" w:cs="Times New Roman"/>
          <w:sz w:val="24"/>
          <w:szCs w:val="24"/>
          <w:shd w:val="clear" w:color="auto" w:fill="FFFFFF"/>
        </w:rPr>
      </w:pPr>
      <w:proofErr w:type="gramStart"/>
      <w:r w:rsidRPr="007D1CBA">
        <w:rPr>
          <w:rFonts w:ascii="Times New Roman" w:hAnsi="Times New Roman" w:cs="Times New Roman"/>
          <w:sz w:val="24"/>
          <w:szCs w:val="24"/>
          <w:shd w:val="clear" w:color="auto" w:fill="FFFFFF"/>
        </w:rPr>
        <w:t xml:space="preserve">где </w:t>
      </w:r>
      <m:oMath>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n</m:t>
            </m:r>
          </m:e>
          <m:sub>
            <m:r>
              <w:rPr>
                <w:rFonts w:ascii="Cambria Math" w:hAnsi="Cambria Math" w:cs="Times New Roman"/>
                <w:sz w:val="24"/>
                <w:szCs w:val="24"/>
                <w:shd w:val="clear" w:color="auto" w:fill="FFFFFF"/>
              </w:rPr>
              <m:t>Me</m:t>
            </m:r>
          </m:sub>
        </m:sSub>
        <m:r>
          <w:rPr>
            <w:rFonts w:ascii="Cambria Math" w:hAnsi="Cambria Math" w:cs="Times New Roman"/>
            <w:sz w:val="24"/>
            <w:szCs w:val="24"/>
            <w:shd w:val="clear" w:color="auto" w:fill="FFFFFF"/>
          </w:rPr>
          <m:t>-</m:t>
        </m:r>
      </m:oMath>
      <w:r w:rsidRPr="007D1CBA">
        <w:rPr>
          <w:rFonts w:ascii="Times New Roman" w:eastAsiaTheme="minorEastAsia" w:hAnsi="Times New Roman" w:cs="Times New Roman"/>
          <w:sz w:val="24"/>
          <w:szCs w:val="24"/>
          <w:shd w:val="clear" w:color="auto" w:fill="FFFFFF"/>
        </w:rPr>
        <w:t xml:space="preserve"> нижняя</w:t>
      </w:r>
      <w:proofErr w:type="gramEnd"/>
      <w:r w:rsidRPr="007D1CBA">
        <w:rPr>
          <w:rFonts w:ascii="Times New Roman" w:eastAsiaTheme="minorEastAsia" w:hAnsi="Times New Roman" w:cs="Times New Roman"/>
          <w:sz w:val="24"/>
          <w:szCs w:val="24"/>
          <w:shd w:val="clear" w:color="auto" w:fill="FFFFFF"/>
        </w:rPr>
        <w:t xml:space="preserve"> граница медианного интервала;</w:t>
      </w:r>
    </w:p>
    <w:p w14:paraId="720FC29F" w14:textId="77777777" w:rsidR="00DD5562" w:rsidRPr="007D1CBA" w:rsidRDefault="00832EDE" w:rsidP="00017B14">
      <w:pPr>
        <w:spacing w:after="0" w:line="240" w:lineRule="auto"/>
        <w:contextualSpacing/>
        <w:jc w:val="both"/>
        <w:rPr>
          <w:rFonts w:ascii="Times New Roman" w:eastAsiaTheme="minorEastAsia" w:hAnsi="Times New Roman" w:cs="Times New Roman"/>
          <w:sz w:val="24"/>
          <w:szCs w:val="24"/>
          <w:shd w:val="clear" w:color="auto" w:fill="FFFFFF"/>
        </w:rPr>
      </w:pPr>
      <m:oMath>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q</m:t>
            </m:r>
          </m:e>
          <m:sub>
            <m:r>
              <w:rPr>
                <w:rFonts w:ascii="Cambria Math" w:hAnsi="Cambria Math" w:cs="Times New Roman"/>
                <w:sz w:val="24"/>
                <w:szCs w:val="24"/>
                <w:shd w:val="clear" w:color="auto" w:fill="FFFFFF"/>
              </w:rPr>
              <m:t>Me</m:t>
            </m:r>
          </m:sub>
        </m:sSub>
        <m:r>
          <w:rPr>
            <w:rFonts w:ascii="Cambria Math" w:hAnsi="Cambria Math" w:cs="Times New Roman"/>
            <w:sz w:val="24"/>
            <w:szCs w:val="24"/>
            <w:shd w:val="clear" w:color="auto" w:fill="FFFFFF"/>
          </w:rPr>
          <m:t>-</m:t>
        </m:r>
      </m:oMath>
      <w:r w:rsidR="00DD5562" w:rsidRPr="007D1CBA">
        <w:rPr>
          <w:rFonts w:ascii="Times New Roman" w:eastAsiaTheme="minorEastAsia" w:hAnsi="Times New Roman" w:cs="Times New Roman"/>
          <w:sz w:val="24"/>
          <w:szCs w:val="24"/>
          <w:shd w:val="clear" w:color="auto" w:fill="FFFFFF"/>
        </w:rPr>
        <w:t xml:space="preserve"> ширина медианного интервала;</w:t>
      </w:r>
    </w:p>
    <w:p w14:paraId="61AA43B2" w14:textId="77777777" w:rsidR="00DD5562" w:rsidRPr="007D1CBA" w:rsidRDefault="00832EDE" w:rsidP="00017B14">
      <w:pPr>
        <w:spacing w:after="0" w:line="240" w:lineRule="auto"/>
        <w:contextualSpacing/>
        <w:jc w:val="both"/>
        <w:rPr>
          <w:rFonts w:ascii="Times New Roman" w:eastAsiaTheme="minorEastAsia" w:hAnsi="Times New Roman" w:cs="Times New Roman"/>
          <w:sz w:val="24"/>
          <w:szCs w:val="24"/>
          <w:shd w:val="clear" w:color="auto" w:fill="FFFFFF"/>
        </w:rPr>
      </w:pPr>
      <m:oMath>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s</m:t>
            </m:r>
          </m:e>
          <m:sub>
            <m:r>
              <w:rPr>
                <w:rFonts w:ascii="Cambria Math" w:hAnsi="Cambria Math" w:cs="Times New Roman"/>
                <w:sz w:val="24"/>
                <w:szCs w:val="24"/>
                <w:shd w:val="clear" w:color="auto" w:fill="FFFFFF"/>
              </w:rPr>
              <m:t>Me-1</m:t>
            </m:r>
          </m:sub>
        </m:sSub>
        <m:r>
          <w:rPr>
            <w:rFonts w:ascii="Cambria Math" w:hAnsi="Cambria Math" w:cs="Times New Roman"/>
            <w:sz w:val="24"/>
            <w:szCs w:val="24"/>
            <w:shd w:val="clear" w:color="auto" w:fill="FFFFFF"/>
          </w:rPr>
          <m:t>-</m:t>
        </m:r>
      </m:oMath>
      <w:r w:rsidR="00DD5562" w:rsidRPr="007D1CBA">
        <w:rPr>
          <w:rFonts w:ascii="Times New Roman" w:eastAsiaTheme="minorEastAsia" w:hAnsi="Times New Roman" w:cs="Times New Roman"/>
          <w:sz w:val="24"/>
          <w:szCs w:val="24"/>
          <w:shd w:val="clear" w:color="auto" w:fill="FFFFFF"/>
        </w:rPr>
        <w:t xml:space="preserve"> сумма относительных частот оценок по интервалам, предшествующих медианному интервалу;</w:t>
      </w:r>
    </w:p>
    <w:p w14:paraId="5BF40045" w14:textId="77777777" w:rsidR="00DD5562" w:rsidRPr="007D1CBA" w:rsidRDefault="00832EDE" w:rsidP="00017B14">
      <w:pPr>
        <w:spacing w:after="0" w:line="240" w:lineRule="auto"/>
        <w:contextualSpacing/>
        <w:jc w:val="both"/>
        <w:rPr>
          <w:rFonts w:ascii="Times New Roman" w:eastAsiaTheme="minorEastAsia" w:hAnsi="Times New Roman" w:cs="Times New Roman"/>
          <w:sz w:val="24"/>
          <w:szCs w:val="24"/>
          <w:shd w:val="clear" w:color="auto" w:fill="FFFFFF"/>
        </w:rPr>
      </w:pPr>
      <m:oMath>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m</m:t>
            </m:r>
          </m:e>
          <m:sub>
            <m:r>
              <w:rPr>
                <w:rFonts w:ascii="Cambria Math" w:hAnsi="Cambria Math" w:cs="Times New Roman"/>
                <w:sz w:val="24"/>
                <w:szCs w:val="24"/>
                <w:shd w:val="clear" w:color="auto" w:fill="FFFFFF"/>
              </w:rPr>
              <m:t>Me</m:t>
            </m:r>
          </m:sub>
        </m:sSub>
        <m:r>
          <w:rPr>
            <w:rFonts w:ascii="Cambria Math" w:hAnsi="Cambria Math" w:cs="Times New Roman"/>
            <w:sz w:val="24"/>
            <w:szCs w:val="24"/>
            <w:shd w:val="clear" w:color="auto" w:fill="FFFFFF"/>
          </w:rPr>
          <m:t>-</m:t>
        </m:r>
      </m:oMath>
      <w:r w:rsidR="00DD5562" w:rsidRPr="007D1CBA">
        <w:rPr>
          <w:rFonts w:ascii="Times New Roman" w:eastAsiaTheme="minorEastAsia" w:hAnsi="Times New Roman" w:cs="Times New Roman"/>
          <w:sz w:val="24"/>
          <w:szCs w:val="24"/>
          <w:shd w:val="clear" w:color="auto" w:fill="FFFFFF"/>
        </w:rPr>
        <w:t xml:space="preserve"> относительная частость оценок, относящихся к медианному интервалу.</w:t>
      </w:r>
    </w:p>
    <w:p w14:paraId="3ABB3387" w14:textId="088A2419" w:rsidR="00DD5562" w:rsidRPr="007D1CBA" w:rsidRDefault="00DD5562" w:rsidP="00873B2D">
      <w:pPr>
        <w:spacing w:after="0" w:line="240" w:lineRule="auto"/>
        <w:ind w:firstLine="567"/>
        <w:contextualSpacing/>
        <w:jc w:val="both"/>
        <w:rPr>
          <w:rFonts w:ascii="Times New Roman" w:eastAsiaTheme="minorEastAsia" w:hAnsi="Times New Roman" w:cs="Times New Roman"/>
          <w:sz w:val="24"/>
          <w:szCs w:val="24"/>
          <w:shd w:val="clear" w:color="auto" w:fill="FFFFFF"/>
        </w:rPr>
      </w:pPr>
      <w:r w:rsidRPr="007D1CBA">
        <w:rPr>
          <w:rFonts w:ascii="Times New Roman" w:eastAsiaTheme="minorEastAsia" w:hAnsi="Times New Roman" w:cs="Times New Roman"/>
          <w:sz w:val="24"/>
          <w:szCs w:val="24"/>
          <w:shd w:val="clear" w:color="auto" w:fill="FFFFFF"/>
        </w:rPr>
        <w:t xml:space="preserve">Учитывая неравномерность распределения, можно </w:t>
      </w:r>
      <w:proofErr w:type="gramStart"/>
      <w:r w:rsidRPr="007D1CBA">
        <w:rPr>
          <w:rFonts w:ascii="Times New Roman" w:eastAsiaTheme="minorEastAsia" w:hAnsi="Times New Roman" w:cs="Times New Roman"/>
          <w:sz w:val="24"/>
          <w:szCs w:val="24"/>
          <w:shd w:val="clear" w:color="auto" w:fill="FFFFFF"/>
        </w:rPr>
        <w:t xml:space="preserve">принять </w:t>
      </w:r>
      <m:oMath>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M</m:t>
            </m:r>
          </m:e>
          <m:sub>
            <m:r>
              <w:rPr>
                <w:rFonts w:ascii="Cambria Math" w:hAnsi="Cambria Math" w:cs="Times New Roman"/>
                <w:sz w:val="24"/>
                <w:szCs w:val="24"/>
                <w:shd w:val="clear" w:color="auto" w:fill="FFFFFF"/>
              </w:rPr>
              <m:t>e</m:t>
            </m:r>
          </m:sub>
        </m:sSub>
        <m:r>
          <w:rPr>
            <w:rFonts w:ascii="Cambria Math" w:hAnsi="Cambria Math" w:cs="Times New Roman"/>
            <w:sz w:val="24"/>
            <w:szCs w:val="24"/>
            <w:shd w:val="clear" w:color="auto" w:fill="FFFFFF"/>
          </w:rPr>
          <m:t>≈9%</m:t>
        </m:r>
      </m:oMath>
      <w:r w:rsidR="00F918E0" w:rsidRPr="007D1CBA">
        <w:rPr>
          <w:rFonts w:ascii="Times New Roman" w:eastAsiaTheme="minorEastAsia" w:hAnsi="Times New Roman" w:cs="Times New Roman"/>
          <w:sz w:val="24"/>
          <w:szCs w:val="24"/>
          <w:shd w:val="clear" w:color="auto" w:fill="FFFFFF"/>
        </w:rPr>
        <w:t>,</w:t>
      </w:r>
      <w:proofErr w:type="gramEnd"/>
      <w:r w:rsidR="00F918E0" w:rsidRPr="007D1CBA">
        <w:rPr>
          <w:rFonts w:ascii="Times New Roman" w:eastAsiaTheme="minorEastAsia" w:hAnsi="Times New Roman" w:cs="Times New Roman"/>
          <w:sz w:val="24"/>
          <w:szCs w:val="24"/>
          <w:shd w:val="clear" w:color="auto" w:fill="FFFFFF"/>
        </w:rPr>
        <w:t xml:space="preserve"> что означает, судя по выборочным данным, что только у 50% учителей количество школьников с низкой академической успеваемостью не превышает 9%.</w:t>
      </w:r>
    </w:p>
    <w:p w14:paraId="4A255556" w14:textId="77777777" w:rsidR="003C6D0F" w:rsidRPr="007D1CBA" w:rsidRDefault="00E742DF" w:rsidP="00873B2D">
      <w:pPr>
        <w:spacing w:after="0" w:line="240" w:lineRule="auto"/>
        <w:ind w:firstLine="567"/>
        <w:contextualSpacing/>
        <w:jc w:val="both"/>
        <w:rPr>
          <w:rFonts w:ascii="Times New Roman" w:eastAsiaTheme="minorEastAsia" w:hAnsi="Times New Roman" w:cs="Times New Roman"/>
          <w:sz w:val="24"/>
          <w:szCs w:val="24"/>
          <w:shd w:val="clear" w:color="auto" w:fill="FFFFFF"/>
        </w:rPr>
      </w:pPr>
      <w:r w:rsidRPr="007D1CBA">
        <w:rPr>
          <w:rFonts w:ascii="Times New Roman" w:eastAsiaTheme="minorEastAsia" w:hAnsi="Times New Roman" w:cs="Times New Roman"/>
          <w:sz w:val="24"/>
          <w:szCs w:val="24"/>
          <w:shd w:val="clear" w:color="auto" w:fill="FFFFFF"/>
        </w:rPr>
        <w:t xml:space="preserve">Конечно, эти выборочные оценки носят в себе элемент случайности, и возможно, в реальности все гораздо лучше. </w:t>
      </w:r>
      <w:r w:rsidR="003C6D0F" w:rsidRPr="007D1CBA">
        <w:rPr>
          <w:rFonts w:ascii="Times New Roman" w:eastAsiaTheme="minorEastAsia" w:hAnsi="Times New Roman" w:cs="Times New Roman"/>
          <w:sz w:val="24"/>
          <w:szCs w:val="24"/>
          <w:shd w:val="clear" w:color="auto" w:fill="FFFFFF"/>
        </w:rPr>
        <w:t>В тоже время не стоит обнадеживаться, ибо те выборочные данные, что были положены в основу анализа, получены путем опроса учителей, которые сами давали оценку результатам своего труда.</w:t>
      </w:r>
    </w:p>
    <w:p w14:paraId="30FDE036" w14:textId="3D239EAA" w:rsidR="00D30D6F" w:rsidRPr="007D1CBA" w:rsidRDefault="003C6D0F" w:rsidP="00017B14">
      <w:pPr>
        <w:spacing w:after="0" w:line="240" w:lineRule="auto"/>
        <w:ind w:firstLine="567"/>
        <w:contextualSpacing/>
        <w:jc w:val="both"/>
        <w:rPr>
          <w:rFonts w:ascii="Times New Roman" w:eastAsiaTheme="minorEastAsia" w:hAnsi="Times New Roman" w:cs="Times New Roman"/>
          <w:sz w:val="24"/>
          <w:szCs w:val="24"/>
          <w:shd w:val="clear" w:color="auto" w:fill="FFFFFF"/>
        </w:rPr>
      </w:pPr>
      <w:r w:rsidRPr="007D1CBA">
        <w:rPr>
          <w:rFonts w:ascii="Times New Roman" w:eastAsiaTheme="minorEastAsia" w:hAnsi="Times New Roman" w:cs="Times New Roman"/>
          <w:sz w:val="24"/>
          <w:szCs w:val="24"/>
          <w:shd w:val="clear" w:color="auto" w:fill="FFFFFF"/>
        </w:rPr>
        <w:lastRenderedPageBreak/>
        <w:t xml:space="preserve">В этой связи заслуживает особого внимания дальнейшее усиление работы по профессиональному росту учителей, основанного на статистически доказательном подходе к сравнительной оценке его результатов </w:t>
      </w:r>
      <w:bookmarkStart w:id="26" w:name="_Hlk150187648"/>
      <w:r w:rsidRPr="007D1CBA">
        <w:rPr>
          <w:rFonts w:ascii="Times New Roman" w:eastAsiaTheme="minorEastAsia" w:hAnsi="Times New Roman" w:cs="Times New Roman"/>
          <w:sz w:val="24"/>
          <w:szCs w:val="24"/>
          <w:shd w:val="clear" w:color="auto" w:fill="FFFFFF"/>
        </w:rPr>
        <w:t>[9]</w:t>
      </w:r>
      <w:r w:rsidR="00D30D6F" w:rsidRPr="007D1CBA">
        <w:rPr>
          <w:rFonts w:ascii="Times New Roman" w:eastAsiaTheme="minorEastAsia" w:hAnsi="Times New Roman" w:cs="Times New Roman"/>
          <w:sz w:val="24"/>
          <w:szCs w:val="24"/>
          <w:shd w:val="clear" w:color="auto" w:fill="FFFFFF"/>
        </w:rPr>
        <w:t xml:space="preserve"> </w:t>
      </w:r>
      <w:bookmarkEnd w:id="26"/>
      <w:r w:rsidR="00D30D6F" w:rsidRPr="007D1CBA">
        <w:rPr>
          <w:rFonts w:ascii="Times New Roman" w:eastAsiaTheme="minorEastAsia" w:hAnsi="Times New Roman" w:cs="Times New Roman"/>
          <w:sz w:val="24"/>
          <w:szCs w:val="24"/>
          <w:shd w:val="clear" w:color="auto" w:fill="FFFFFF"/>
        </w:rPr>
        <w:t>и к подбору и расстановке управленческих кадров обще</w:t>
      </w:r>
      <w:r w:rsidR="002E3D4D" w:rsidRPr="007D1CBA">
        <w:rPr>
          <w:rFonts w:ascii="Times New Roman" w:eastAsiaTheme="minorEastAsia" w:hAnsi="Times New Roman" w:cs="Times New Roman"/>
          <w:sz w:val="24"/>
          <w:szCs w:val="24"/>
          <w:shd w:val="clear" w:color="auto" w:fill="FFFFFF"/>
        </w:rPr>
        <w:t>образовательных организаций [10;</w:t>
      </w:r>
      <w:r w:rsidR="00D30D6F" w:rsidRPr="007D1CBA">
        <w:rPr>
          <w:rFonts w:ascii="Times New Roman" w:eastAsiaTheme="minorEastAsia" w:hAnsi="Times New Roman" w:cs="Times New Roman"/>
          <w:sz w:val="24"/>
          <w:szCs w:val="24"/>
          <w:shd w:val="clear" w:color="auto" w:fill="FFFFFF"/>
        </w:rPr>
        <w:t xml:space="preserve"> 11]</w:t>
      </w:r>
      <w:r w:rsidRPr="007D1CBA">
        <w:rPr>
          <w:rFonts w:ascii="Times New Roman" w:eastAsiaTheme="minorEastAsia" w:hAnsi="Times New Roman" w:cs="Times New Roman"/>
          <w:sz w:val="24"/>
          <w:szCs w:val="24"/>
          <w:shd w:val="clear" w:color="auto" w:fill="FFFFFF"/>
        </w:rPr>
        <w:t>.</w:t>
      </w:r>
    </w:p>
    <w:p w14:paraId="2A9D3B9D" w14:textId="6023BA81" w:rsidR="00F918E0" w:rsidRPr="007D1CBA" w:rsidRDefault="005E28DC" w:rsidP="00017B14">
      <w:pPr>
        <w:spacing w:after="0" w:line="240" w:lineRule="auto"/>
        <w:ind w:firstLine="567"/>
        <w:contextualSpacing/>
        <w:jc w:val="both"/>
        <w:rPr>
          <w:rFonts w:ascii="Times New Roman" w:eastAsiaTheme="minorEastAsia" w:hAnsi="Times New Roman" w:cs="Times New Roman"/>
          <w:sz w:val="24"/>
          <w:szCs w:val="24"/>
          <w:shd w:val="clear" w:color="auto" w:fill="FFFFFF"/>
        </w:rPr>
      </w:pPr>
      <w:r w:rsidRPr="007D1CBA">
        <w:rPr>
          <w:rFonts w:ascii="Times New Roman" w:eastAsiaTheme="minorEastAsia" w:hAnsi="Times New Roman" w:cs="Times New Roman"/>
          <w:sz w:val="24"/>
          <w:szCs w:val="24"/>
          <w:shd w:val="clear" w:color="auto" w:fill="FFFFFF"/>
        </w:rPr>
        <w:t xml:space="preserve">Итак, все пять групп учителей, </w:t>
      </w:r>
      <w:r w:rsidR="000417E3" w:rsidRPr="007D1CBA">
        <w:rPr>
          <w:rFonts w:ascii="Times New Roman" w:eastAsiaTheme="minorEastAsia" w:hAnsi="Times New Roman" w:cs="Times New Roman"/>
          <w:sz w:val="24"/>
          <w:szCs w:val="24"/>
          <w:shd w:val="clear" w:color="auto" w:fill="FFFFFF"/>
        </w:rPr>
        <w:t xml:space="preserve">возможность существования </w:t>
      </w:r>
      <w:r w:rsidRPr="007D1CBA">
        <w:rPr>
          <w:rFonts w:ascii="Times New Roman" w:eastAsiaTheme="minorEastAsia" w:hAnsi="Times New Roman" w:cs="Times New Roman"/>
          <w:sz w:val="24"/>
          <w:szCs w:val="24"/>
          <w:shd w:val="clear" w:color="auto" w:fill="FFFFFF"/>
        </w:rPr>
        <w:t>которы</w:t>
      </w:r>
      <w:r w:rsidR="000417E3" w:rsidRPr="007D1CBA">
        <w:rPr>
          <w:rFonts w:ascii="Times New Roman" w:eastAsiaTheme="minorEastAsia" w:hAnsi="Times New Roman" w:cs="Times New Roman"/>
          <w:sz w:val="24"/>
          <w:szCs w:val="24"/>
          <w:shd w:val="clear" w:color="auto" w:fill="FFFFFF"/>
        </w:rPr>
        <w:t>х</w:t>
      </w:r>
      <w:r w:rsidRPr="007D1CBA">
        <w:rPr>
          <w:rFonts w:ascii="Times New Roman" w:eastAsiaTheme="minorEastAsia" w:hAnsi="Times New Roman" w:cs="Times New Roman"/>
          <w:sz w:val="24"/>
          <w:szCs w:val="24"/>
          <w:shd w:val="clear" w:color="auto" w:fill="FFFFFF"/>
        </w:rPr>
        <w:t xml:space="preserve"> </w:t>
      </w:r>
      <w:r w:rsidR="000417E3" w:rsidRPr="007D1CBA">
        <w:rPr>
          <w:rFonts w:ascii="Times New Roman" w:eastAsiaTheme="minorEastAsia" w:hAnsi="Times New Roman" w:cs="Times New Roman"/>
          <w:sz w:val="24"/>
          <w:szCs w:val="24"/>
          <w:shd w:val="clear" w:color="auto" w:fill="FFFFFF"/>
        </w:rPr>
        <w:t>рассматривались ранее в гипотетическом плане, существуют реально</w:t>
      </w:r>
      <w:r w:rsidR="00D30D6F" w:rsidRPr="007D1CBA">
        <w:rPr>
          <w:rFonts w:ascii="Times New Roman" w:eastAsiaTheme="minorEastAsia" w:hAnsi="Times New Roman" w:cs="Times New Roman"/>
          <w:sz w:val="24"/>
          <w:szCs w:val="24"/>
          <w:shd w:val="clear" w:color="auto" w:fill="FFFFFF"/>
        </w:rPr>
        <w:t>, и здесь важно добиться сокращения количества таких групп до первых двух или трех.</w:t>
      </w:r>
    </w:p>
    <w:p w14:paraId="28E6B2A8" w14:textId="08B6BC3E" w:rsidR="00F918E0" w:rsidRPr="007D1CBA" w:rsidRDefault="00F918E0" w:rsidP="00017B14">
      <w:pPr>
        <w:spacing w:after="0" w:line="240" w:lineRule="auto"/>
        <w:ind w:firstLine="567"/>
        <w:contextualSpacing/>
        <w:jc w:val="both"/>
        <w:rPr>
          <w:rFonts w:ascii="Times New Roman" w:hAnsi="Times New Roman" w:cs="Times New Roman"/>
          <w:sz w:val="24"/>
          <w:szCs w:val="24"/>
        </w:rPr>
      </w:pPr>
      <w:r w:rsidRPr="007D1CBA">
        <w:rPr>
          <w:rFonts w:ascii="Times New Roman" w:eastAsiaTheme="minorEastAsia" w:hAnsi="Times New Roman" w:cs="Times New Roman"/>
          <w:sz w:val="24"/>
          <w:szCs w:val="24"/>
          <w:shd w:val="clear" w:color="auto" w:fill="FFFFFF"/>
        </w:rPr>
        <w:t xml:space="preserve">Выступая </w:t>
      </w:r>
      <w:r w:rsidRPr="007D1CBA">
        <w:rPr>
          <w:rFonts w:ascii="Times New Roman" w:hAnsi="Times New Roman" w:cs="Times New Roman"/>
          <w:sz w:val="24"/>
          <w:szCs w:val="24"/>
        </w:rPr>
        <w:t>25 августа 2021 года на заседании президиума Государственного Совета по вопросу о задачах субъектов Российской Федерации в сфере общего образования, Президент Российской Федерации В. В. Путин потребовал добиться «доступности качественного образования для каждого ребенка в соответствии с его интересами. Причем независимо от того, где он живет: в городе или в деревне, в Москве или в любом другом регионе страны. Независимо от того, где учится: в государственной школе или в частной. И конечно, независимо от социального статуса и доходов родителей» [1</w:t>
      </w:r>
      <w:r w:rsidR="00C210F0" w:rsidRPr="007D1CBA">
        <w:rPr>
          <w:rFonts w:ascii="Times New Roman" w:hAnsi="Times New Roman" w:cs="Times New Roman"/>
          <w:sz w:val="24"/>
          <w:szCs w:val="24"/>
        </w:rPr>
        <w:t>0</w:t>
      </w:r>
      <w:r w:rsidRPr="007D1CBA">
        <w:rPr>
          <w:rFonts w:ascii="Times New Roman" w:hAnsi="Times New Roman" w:cs="Times New Roman"/>
          <w:sz w:val="24"/>
          <w:szCs w:val="24"/>
        </w:rPr>
        <w:t>].</w:t>
      </w:r>
    </w:p>
    <w:p w14:paraId="5ECE43A2" w14:textId="77777777" w:rsidR="00C210F0" w:rsidRPr="007D1CBA" w:rsidRDefault="00C210F0" w:rsidP="00017B14">
      <w:pPr>
        <w:spacing w:after="0" w:line="240" w:lineRule="auto"/>
        <w:ind w:firstLine="567"/>
        <w:contextualSpacing/>
        <w:jc w:val="both"/>
        <w:rPr>
          <w:rFonts w:ascii="Times New Roman" w:hAnsi="Times New Roman" w:cs="Times New Roman"/>
          <w:sz w:val="24"/>
          <w:szCs w:val="24"/>
        </w:rPr>
      </w:pPr>
      <w:r w:rsidRPr="007D1CBA">
        <w:rPr>
          <w:rFonts w:ascii="Times New Roman" w:hAnsi="Times New Roman" w:cs="Times New Roman"/>
          <w:sz w:val="24"/>
          <w:szCs w:val="24"/>
        </w:rPr>
        <w:t>И здесь важная роль могли бы сыграть два фактора:</w:t>
      </w:r>
    </w:p>
    <w:p w14:paraId="0CD5CFC0" w14:textId="09B80EBB" w:rsidR="00C210F0" w:rsidRPr="007D1CBA" w:rsidRDefault="00C210F0" w:rsidP="00873B2D">
      <w:pPr>
        <w:pStyle w:val="af1"/>
        <w:numPr>
          <w:ilvl w:val="0"/>
          <w:numId w:val="21"/>
        </w:numPr>
        <w:tabs>
          <w:tab w:val="left" w:pos="851"/>
        </w:tabs>
        <w:spacing w:after="0" w:line="240" w:lineRule="auto"/>
        <w:ind w:left="0" w:firstLine="567"/>
        <w:jc w:val="both"/>
        <w:rPr>
          <w:rFonts w:ascii="Times New Roman" w:hAnsi="Times New Roman" w:cs="Times New Roman"/>
          <w:sz w:val="24"/>
          <w:szCs w:val="24"/>
        </w:rPr>
      </w:pPr>
      <w:r w:rsidRPr="007D1CBA">
        <w:rPr>
          <w:rFonts w:ascii="Times New Roman" w:hAnsi="Times New Roman" w:cs="Times New Roman"/>
          <w:sz w:val="24"/>
          <w:szCs w:val="24"/>
        </w:rPr>
        <w:t>Усиление мотивации учащихся</w:t>
      </w:r>
      <w:r w:rsidR="00CE48C3" w:rsidRPr="007D1CBA">
        <w:rPr>
          <w:rFonts w:ascii="Times New Roman" w:hAnsi="Times New Roman" w:cs="Times New Roman"/>
          <w:sz w:val="24"/>
          <w:szCs w:val="24"/>
        </w:rPr>
        <w:t xml:space="preserve"> к учебной деятельности на уроке</w:t>
      </w:r>
      <w:r w:rsidRPr="007D1CBA">
        <w:rPr>
          <w:rFonts w:ascii="Times New Roman" w:hAnsi="Times New Roman" w:cs="Times New Roman"/>
          <w:sz w:val="24"/>
          <w:szCs w:val="24"/>
        </w:rPr>
        <w:t>;</w:t>
      </w:r>
    </w:p>
    <w:p w14:paraId="7788DE09" w14:textId="77777777" w:rsidR="00CE48C3" w:rsidRPr="007D1CBA" w:rsidRDefault="00C210F0" w:rsidP="00873B2D">
      <w:pPr>
        <w:pStyle w:val="af1"/>
        <w:numPr>
          <w:ilvl w:val="0"/>
          <w:numId w:val="21"/>
        </w:numPr>
        <w:tabs>
          <w:tab w:val="left" w:pos="851"/>
        </w:tabs>
        <w:spacing w:after="0" w:line="240" w:lineRule="auto"/>
        <w:ind w:left="0" w:firstLine="567"/>
        <w:jc w:val="both"/>
        <w:rPr>
          <w:rFonts w:ascii="Times New Roman" w:hAnsi="Times New Roman" w:cs="Times New Roman"/>
          <w:sz w:val="24"/>
          <w:szCs w:val="24"/>
        </w:rPr>
      </w:pPr>
      <w:r w:rsidRPr="007D1CBA">
        <w:rPr>
          <w:rFonts w:ascii="Times New Roman" w:hAnsi="Times New Roman" w:cs="Times New Roman"/>
          <w:sz w:val="24"/>
          <w:szCs w:val="24"/>
        </w:rPr>
        <w:t>Усиление индивидуального внимания учителей</w:t>
      </w:r>
      <w:r w:rsidR="00CE48C3" w:rsidRPr="007D1CBA">
        <w:rPr>
          <w:rFonts w:ascii="Times New Roman" w:hAnsi="Times New Roman" w:cs="Times New Roman"/>
          <w:sz w:val="24"/>
          <w:szCs w:val="24"/>
        </w:rPr>
        <w:t xml:space="preserve"> к тем детям, у которых мотивация к учебной деятельности на уроке ниже, чем у других.</w:t>
      </w:r>
    </w:p>
    <w:p w14:paraId="7E28381F" w14:textId="77777777" w:rsidR="0036347F" w:rsidRPr="007D1CBA" w:rsidRDefault="0083252F" w:rsidP="00A83A4C">
      <w:pPr>
        <w:spacing w:after="0" w:line="240" w:lineRule="auto"/>
        <w:ind w:firstLine="567"/>
        <w:contextualSpacing/>
        <w:jc w:val="both"/>
        <w:rPr>
          <w:rFonts w:ascii="Times New Roman" w:hAnsi="Times New Roman" w:cs="Times New Roman"/>
          <w:sz w:val="24"/>
          <w:szCs w:val="24"/>
        </w:rPr>
      </w:pPr>
      <w:r w:rsidRPr="007D1CBA">
        <w:rPr>
          <w:rFonts w:ascii="Times New Roman" w:hAnsi="Times New Roman" w:cs="Times New Roman"/>
          <w:sz w:val="24"/>
          <w:szCs w:val="24"/>
        </w:rPr>
        <w:t xml:space="preserve">В этой связи представляется целесообразным </w:t>
      </w:r>
      <w:r w:rsidR="00415D64" w:rsidRPr="007D1CBA">
        <w:rPr>
          <w:rFonts w:ascii="Times New Roman" w:hAnsi="Times New Roman" w:cs="Times New Roman"/>
          <w:sz w:val="24"/>
          <w:szCs w:val="24"/>
        </w:rPr>
        <w:t xml:space="preserve">разработка и использования в процессе уроков в качестве помощников учителя интеллектуальных технических систем, </w:t>
      </w:r>
      <w:r w:rsidR="00CE48C3" w:rsidRPr="007D1CBA">
        <w:rPr>
          <w:rFonts w:ascii="Times New Roman" w:hAnsi="Times New Roman" w:cs="Times New Roman"/>
          <w:sz w:val="24"/>
          <w:szCs w:val="24"/>
        </w:rPr>
        <w:t xml:space="preserve">позволяющих оценить уровень мотивации каждого школьника к учебной деятельности на уроке. Такие системы способствовали не только снижению численности образовательно неуспешных школьников, но и повышению квалификации их учителей. Принципиальных сложностей разработка таких систем не представляет, учитывая, что множество схожих с ними систем используется ныне в сфере безопасности. Более того, разработка таких систем </w:t>
      </w:r>
      <w:r w:rsidR="0036347F" w:rsidRPr="007D1CBA">
        <w:rPr>
          <w:rFonts w:ascii="Times New Roman" w:hAnsi="Times New Roman" w:cs="Times New Roman"/>
          <w:sz w:val="24"/>
          <w:szCs w:val="24"/>
        </w:rPr>
        <w:t>может рассматриваться как одно из направлений цифровой трансформации средств обучения.</w:t>
      </w:r>
    </w:p>
    <w:p w14:paraId="4080EBF3" w14:textId="230E5FB0" w:rsidR="0036347F" w:rsidRPr="007D1CBA" w:rsidRDefault="0036347F" w:rsidP="00A83A4C">
      <w:pPr>
        <w:spacing w:after="0" w:line="240" w:lineRule="auto"/>
        <w:ind w:firstLine="567"/>
        <w:contextualSpacing/>
        <w:jc w:val="both"/>
        <w:rPr>
          <w:rFonts w:ascii="Times New Roman" w:eastAsia="PT Serif" w:hAnsi="Times New Roman" w:cs="Times New Roman"/>
          <w:spacing w:val="-6"/>
          <w:sz w:val="24"/>
          <w:szCs w:val="24"/>
        </w:rPr>
      </w:pPr>
      <w:r w:rsidRPr="007D1CBA">
        <w:rPr>
          <w:rFonts w:ascii="Times New Roman" w:eastAsia="PT Serif" w:hAnsi="Times New Roman" w:cs="Times New Roman"/>
          <w:spacing w:val="-6"/>
          <w:sz w:val="24"/>
          <w:szCs w:val="24"/>
        </w:rPr>
        <w:t xml:space="preserve">Проблему образовательной </w:t>
      </w:r>
      <w:proofErr w:type="spellStart"/>
      <w:r w:rsidRPr="007D1CBA">
        <w:rPr>
          <w:rFonts w:ascii="Times New Roman" w:eastAsia="PT Serif" w:hAnsi="Times New Roman" w:cs="Times New Roman"/>
          <w:spacing w:val="-6"/>
          <w:sz w:val="24"/>
          <w:szCs w:val="24"/>
        </w:rPr>
        <w:t>неуспешности</w:t>
      </w:r>
      <w:proofErr w:type="spellEnd"/>
      <w:r w:rsidRPr="007D1CBA">
        <w:rPr>
          <w:rFonts w:ascii="Times New Roman" w:eastAsia="PT Serif" w:hAnsi="Times New Roman" w:cs="Times New Roman"/>
          <w:spacing w:val="-6"/>
          <w:sz w:val="24"/>
          <w:szCs w:val="24"/>
        </w:rPr>
        <w:t xml:space="preserve"> можно решить за счет повышения эффективности совместной работы учительского корпуса и органов управления в сфере образования.</w:t>
      </w:r>
    </w:p>
    <w:p w14:paraId="1D8C4C57" w14:textId="210BE609" w:rsidR="00D10E17" w:rsidRPr="007D1CBA" w:rsidRDefault="00D10E17" w:rsidP="00966C4E">
      <w:pPr>
        <w:spacing w:after="0" w:line="240" w:lineRule="auto"/>
        <w:contextualSpacing/>
        <w:jc w:val="center"/>
        <w:rPr>
          <w:rFonts w:ascii="Times New Roman" w:eastAsia="PT Serif" w:hAnsi="Times New Roman" w:cs="Times New Roman"/>
          <w:i/>
          <w:spacing w:val="-6"/>
          <w:sz w:val="24"/>
          <w:szCs w:val="24"/>
        </w:rPr>
      </w:pPr>
      <w:r w:rsidRPr="007D1CBA">
        <w:rPr>
          <w:rFonts w:ascii="Times New Roman" w:eastAsia="PT Serif" w:hAnsi="Times New Roman" w:cs="Times New Roman"/>
          <w:i/>
          <w:spacing w:val="-6"/>
          <w:sz w:val="24"/>
          <w:szCs w:val="24"/>
        </w:rPr>
        <w:t>Литература</w:t>
      </w:r>
    </w:p>
    <w:p w14:paraId="721F548B" w14:textId="78A6DD65" w:rsidR="00B510CB" w:rsidRPr="007D1CBA" w:rsidRDefault="00D10E17" w:rsidP="00A83A4C">
      <w:pPr>
        <w:pStyle w:val="af1"/>
        <w:numPr>
          <w:ilvl w:val="0"/>
          <w:numId w:val="15"/>
        </w:numPr>
        <w:tabs>
          <w:tab w:val="left" w:pos="851"/>
        </w:tabs>
        <w:spacing w:after="0" w:line="240" w:lineRule="auto"/>
        <w:ind w:left="0" w:firstLine="567"/>
        <w:jc w:val="both"/>
        <w:rPr>
          <w:rFonts w:ascii="Times New Roman" w:hAnsi="Times New Roman" w:cs="Times New Roman"/>
          <w:sz w:val="24"/>
          <w:szCs w:val="24"/>
        </w:rPr>
      </w:pPr>
      <w:r w:rsidRPr="007D1CBA">
        <w:rPr>
          <w:rFonts w:ascii="Times New Roman" w:hAnsi="Times New Roman" w:cs="Times New Roman"/>
          <w:sz w:val="24"/>
          <w:szCs w:val="24"/>
        </w:rPr>
        <w:t>Комплексная аналитика по результатам качества общего образования за 2022 год</w:t>
      </w:r>
      <w:r w:rsidR="00FB2C41" w:rsidRPr="00FB2C41">
        <w:rPr>
          <w:rFonts w:ascii="Times New Roman" w:hAnsi="Times New Roman" w:cs="Times New Roman"/>
          <w:sz w:val="24"/>
          <w:szCs w:val="24"/>
        </w:rPr>
        <w:t xml:space="preserve"> [</w:t>
      </w:r>
      <w:r w:rsidR="00FB2C41">
        <w:rPr>
          <w:rFonts w:ascii="Times New Roman" w:hAnsi="Times New Roman" w:cs="Times New Roman"/>
          <w:sz w:val="24"/>
          <w:szCs w:val="24"/>
        </w:rPr>
        <w:t>Электронный ресурс</w:t>
      </w:r>
      <w:r w:rsidR="00FB2C41" w:rsidRPr="00FB2C41">
        <w:rPr>
          <w:rFonts w:ascii="Times New Roman" w:hAnsi="Times New Roman" w:cs="Times New Roman"/>
          <w:sz w:val="24"/>
          <w:szCs w:val="24"/>
        </w:rPr>
        <w:t>]</w:t>
      </w:r>
      <w:r w:rsidRPr="007D1CBA">
        <w:rPr>
          <w:rFonts w:ascii="Times New Roman" w:hAnsi="Times New Roman" w:cs="Times New Roman"/>
          <w:sz w:val="24"/>
          <w:szCs w:val="24"/>
        </w:rPr>
        <w:t xml:space="preserve"> </w:t>
      </w:r>
      <w:r w:rsidR="00FB2C41" w:rsidRPr="00FB2C41">
        <w:rPr>
          <w:rFonts w:ascii="Times New Roman" w:hAnsi="Times New Roman" w:cs="Times New Roman"/>
          <w:sz w:val="24"/>
          <w:szCs w:val="24"/>
        </w:rPr>
        <w:t>//</w:t>
      </w:r>
      <w:r w:rsidRPr="007D1CBA">
        <w:rPr>
          <w:rFonts w:ascii="Times New Roman" w:hAnsi="Times New Roman" w:cs="Times New Roman"/>
          <w:sz w:val="24"/>
          <w:szCs w:val="24"/>
        </w:rPr>
        <w:t xml:space="preserve"> </w:t>
      </w:r>
      <w:r w:rsidR="00FB2C41">
        <w:rPr>
          <w:rFonts w:ascii="Times New Roman" w:hAnsi="Times New Roman" w:cs="Times New Roman"/>
          <w:sz w:val="24"/>
          <w:szCs w:val="24"/>
          <w:lang w:val="en-US"/>
        </w:rPr>
        <w:t>URL</w:t>
      </w:r>
      <w:r w:rsidRPr="007D1CBA">
        <w:rPr>
          <w:rFonts w:ascii="Times New Roman" w:hAnsi="Times New Roman" w:cs="Times New Roman"/>
          <w:sz w:val="24"/>
          <w:szCs w:val="24"/>
        </w:rPr>
        <w:t xml:space="preserve">: </w:t>
      </w:r>
      <w:r w:rsidRPr="006C5F06">
        <w:rPr>
          <w:rStyle w:val="af0"/>
          <w:rFonts w:ascii="Times New Roman" w:hAnsi="Times New Roman" w:cs="Times New Roman"/>
          <w:color w:val="auto"/>
          <w:sz w:val="24"/>
          <w:szCs w:val="24"/>
          <w:u w:val="none"/>
        </w:rPr>
        <w:t>https://rcmo.ru/wp-content/uploads/2023/09/Kompleksnaja_analitika_po_rezultatam_ocenki_kachestva_obzchego_obrazovanija_za_2022_god.pdf</w:t>
      </w:r>
      <w:r w:rsidR="00FB2C41" w:rsidRPr="006C5F06">
        <w:rPr>
          <w:rFonts w:ascii="Times New Roman" w:hAnsi="Times New Roman" w:cs="Times New Roman"/>
          <w:sz w:val="24"/>
          <w:szCs w:val="24"/>
        </w:rPr>
        <w:t xml:space="preserve"> </w:t>
      </w:r>
      <w:r w:rsidR="00FB2C41">
        <w:rPr>
          <w:rFonts w:ascii="Times New Roman" w:hAnsi="Times New Roman" w:cs="Times New Roman"/>
          <w:sz w:val="24"/>
          <w:szCs w:val="24"/>
        </w:rPr>
        <w:t>(д</w:t>
      </w:r>
      <w:r w:rsidR="00B510CB" w:rsidRPr="007D1CBA">
        <w:rPr>
          <w:rFonts w:ascii="Times New Roman" w:hAnsi="Times New Roman" w:cs="Times New Roman"/>
          <w:sz w:val="24"/>
          <w:szCs w:val="24"/>
        </w:rPr>
        <w:t>ата обращения</w:t>
      </w:r>
      <w:r w:rsidR="00FB2C41">
        <w:rPr>
          <w:rFonts w:ascii="Times New Roman" w:hAnsi="Times New Roman" w:cs="Times New Roman"/>
          <w:sz w:val="24"/>
          <w:szCs w:val="24"/>
        </w:rPr>
        <w:t>:</w:t>
      </w:r>
      <w:r w:rsidR="00B510CB" w:rsidRPr="007D1CBA">
        <w:rPr>
          <w:rFonts w:ascii="Times New Roman" w:hAnsi="Times New Roman" w:cs="Times New Roman"/>
          <w:sz w:val="24"/>
          <w:szCs w:val="24"/>
        </w:rPr>
        <w:t xml:space="preserve"> 03.11.2023</w:t>
      </w:r>
      <w:r w:rsidR="00FB2C41">
        <w:rPr>
          <w:rFonts w:ascii="Times New Roman" w:hAnsi="Times New Roman" w:cs="Times New Roman"/>
          <w:sz w:val="24"/>
          <w:szCs w:val="24"/>
        </w:rPr>
        <w:t>)</w:t>
      </w:r>
      <w:r w:rsidR="00B510CB" w:rsidRPr="007D1CBA">
        <w:rPr>
          <w:rFonts w:ascii="Times New Roman" w:hAnsi="Times New Roman" w:cs="Times New Roman"/>
          <w:sz w:val="24"/>
          <w:szCs w:val="24"/>
        </w:rPr>
        <w:t>.</w:t>
      </w:r>
    </w:p>
    <w:p w14:paraId="6D781856" w14:textId="6B8F957F" w:rsidR="00FE54E1" w:rsidRPr="007D1CBA" w:rsidRDefault="006C5F06" w:rsidP="00A83A4C">
      <w:pPr>
        <w:pStyle w:val="af1"/>
        <w:numPr>
          <w:ilvl w:val="0"/>
          <w:numId w:val="15"/>
        </w:numPr>
        <w:tabs>
          <w:tab w:val="left" w:pos="851"/>
        </w:tabs>
        <w:spacing w:after="0" w:line="240" w:lineRule="auto"/>
        <w:ind w:left="0" w:firstLine="567"/>
        <w:jc w:val="both"/>
        <w:rPr>
          <w:rFonts w:ascii="Times New Roman" w:hAnsi="Times New Roman" w:cs="Times New Roman"/>
          <w:sz w:val="24"/>
          <w:szCs w:val="24"/>
        </w:rPr>
      </w:pPr>
      <w:proofErr w:type="spellStart"/>
      <w:r w:rsidRPr="007D1CBA">
        <w:rPr>
          <w:rFonts w:ascii="Times New Roman" w:hAnsi="Times New Roman" w:cs="Times New Roman"/>
          <w:sz w:val="24"/>
          <w:szCs w:val="24"/>
        </w:rPr>
        <w:t>Косарецкий</w:t>
      </w:r>
      <w:proofErr w:type="spellEnd"/>
      <w:r>
        <w:rPr>
          <w:rFonts w:ascii="Times New Roman" w:hAnsi="Times New Roman" w:cs="Times New Roman"/>
          <w:sz w:val="24"/>
          <w:szCs w:val="24"/>
        </w:rPr>
        <w:t xml:space="preserve"> С.Г.</w:t>
      </w:r>
      <w:r w:rsidRPr="007D1CBA">
        <w:rPr>
          <w:rFonts w:ascii="Times New Roman" w:hAnsi="Times New Roman" w:cs="Times New Roman"/>
          <w:sz w:val="24"/>
          <w:szCs w:val="24"/>
        </w:rPr>
        <w:t xml:space="preserve">, </w:t>
      </w:r>
      <w:proofErr w:type="spellStart"/>
      <w:r w:rsidRPr="007D1CBA">
        <w:rPr>
          <w:rFonts w:ascii="Times New Roman" w:hAnsi="Times New Roman" w:cs="Times New Roman"/>
          <w:sz w:val="24"/>
          <w:szCs w:val="24"/>
        </w:rPr>
        <w:t>Мерцалова</w:t>
      </w:r>
      <w:proofErr w:type="spellEnd"/>
      <w:r w:rsidR="00E0385A">
        <w:rPr>
          <w:rFonts w:ascii="Times New Roman" w:hAnsi="Times New Roman" w:cs="Times New Roman"/>
          <w:sz w:val="24"/>
          <w:szCs w:val="24"/>
        </w:rPr>
        <w:t xml:space="preserve"> Т.А.</w:t>
      </w:r>
      <w:r w:rsidRPr="007D1CBA">
        <w:rPr>
          <w:rFonts w:ascii="Times New Roman" w:hAnsi="Times New Roman" w:cs="Times New Roman"/>
          <w:sz w:val="24"/>
          <w:szCs w:val="24"/>
        </w:rPr>
        <w:t>, Сенина</w:t>
      </w:r>
      <w:r w:rsidR="00E0385A">
        <w:rPr>
          <w:rFonts w:ascii="Times New Roman" w:hAnsi="Times New Roman" w:cs="Times New Roman"/>
          <w:sz w:val="24"/>
          <w:szCs w:val="24"/>
        </w:rPr>
        <w:t xml:space="preserve"> Н.А.</w:t>
      </w:r>
      <w:r w:rsidRPr="007D1CBA">
        <w:rPr>
          <w:rFonts w:ascii="Times New Roman" w:hAnsi="Times New Roman" w:cs="Times New Roman"/>
          <w:sz w:val="24"/>
          <w:szCs w:val="24"/>
        </w:rPr>
        <w:t xml:space="preserve"> </w:t>
      </w:r>
      <w:r w:rsidR="00FE54E1" w:rsidRPr="007D1CBA">
        <w:rPr>
          <w:rFonts w:ascii="Times New Roman" w:hAnsi="Times New Roman" w:cs="Times New Roman"/>
          <w:sz w:val="24"/>
          <w:szCs w:val="24"/>
        </w:rPr>
        <w:t xml:space="preserve">Возможности российских школ для поддержки и развития детей, имеющих трудности в </w:t>
      </w:r>
      <w:r w:rsidR="00FE54E1" w:rsidRPr="007D1CBA">
        <w:rPr>
          <w:rFonts w:ascii="Times New Roman" w:hAnsi="Times New Roman" w:cs="Times New Roman"/>
          <w:sz w:val="24"/>
          <w:szCs w:val="24"/>
        </w:rPr>
        <w:lastRenderedPageBreak/>
        <w:t>обучении: информационный бюллетень</w:t>
      </w:r>
      <w:r w:rsidR="00E0385A">
        <w:rPr>
          <w:rFonts w:ascii="Times New Roman" w:hAnsi="Times New Roman" w:cs="Times New Roman"/>
          <w:sz w:val="24"/>
          <w:szCs w:val="24"/>
        </w:rPr>
        <w:t>.</w:t>
      </w:r>
      <w:r w:rsidR="00FE54E1" w:rsidRPr="007D1CBA">
        <w:rPr>
          <w:rFonts w:ascii="Times New Roman" w:hAnsi="Times New Roman" w:cs="Times New Roman"/>
          <w:sz w:val="24"/>
          <w:szCs w:val="24"/>
        </w:rPr>
        <w:t xml:space="preserve"> Нац. исслед. ун-т «Высшая школа экономики». М.: НИУ ВШЭ, 2022. 48 с.</w:t>
      </w:r>
    </w:p>
    <w:p w14:paraId="248CE2C8" w14:textId="181C81FA" w:rsidR="00FE54E1" w:rsidRPr="007D1CBA" w:rsidRDefault="00FE54E1" w:rsidP="00181E08">
      <w:pPr>
        <w:pStyle w:val="af1"/>
        <w:numPr>
          <w:ilvl w:val="0"/>
          <w:numId w:val="15"/>
        </w:numPr>
        <w:tabs>
          <w:tab w:val="left" w:pos="851"/>
        </w:tabs>
        <w:spacing w:after="0" w:line="240" w:lineRule="auto"/>
        <w:ind w:left="0" w:firstLine="567"/>
        <w:jc w:val="both"/>
        <w:rPr>
          <w:rFonts w:ascii="Times New Roman" w:hAnsi="Times New Roman" w:cs="Times New Roman"/>
          <w:sz w:val="24"/>
          <w:szCs w:val="24"/>
        </w:rPr>
      </w:pPr>
      <w:r w:rsidRPr="007D1CBA">
        <w:rPr>
          <w:rFonts w:ascii="Times New Roman" w:hAnsi="Times New Roman" w:cs="Times New Roman"/>
          <w:sz w:val="24"/>
          <w:szCs w:val="24"/>
        </w:rPr>
        <w:t xml:space="preserve">Двенадцать решений для нового образования. Доклад центра стратегических разработок и высшей школы экономики. </w:t>
      </w:r>
      <w:bookmarkStart w:id="27" w:name="_Hlk150108519"/>
      <w:r w:rsidR="00F93691" w:rsidRPr="00F93691">
        <w:rPr>
          <w:rFonts w:ascii="Times New Roman" w:hAnsi="Times New Roman" w:cs="Times New Roman"/>
          <w:sz w:val="24"/>
          <w:szCs w:val="24"/>
        </w:rPr>
        <w:t>[Электронный ресурс]</w:t>
      </w:r>
      <w:r w:rsidR="00F36A3B">
        <w:rPr>
          <w:rFonts w:ascii="Times New Roman" w:hAnsi="Times New Roman" w:cs="Times New Roman"/>
          <w:sz w:val="24"/>
          <w:szCs w:val="24"/>
          <w:lang w:val="en-US"/>
        </w:rPr>
        <w:t> </w:t>
      </w:r>
      <w:r w:rsidR="00F93691" w:rsidRPr="00F93691">
        <w:rPr>
          <w:rFonts w:ascii="Times New Roman" w:hAnsi="Times New Roman" w:cs="Times New Roman"/>
          <w:sz w:val="24"/>
          <w:szCs w:val="24"/>
        </w:rPr>
        <w:t>//</w:t>
      </w:r>
      <w:r w:rsidR="00F36A3B">
        <w:rPr>
          <w:rFonts w:ascii="Times New Roman" w:hAnsi="Times New Roman" w:cs="Times New Roman"/>
          <w:sz w:val="24"/>
          <w:szCs w:val="24"/>
          <w:lang w:val="en-US"/>
        </w:rPr>
        <w:t> </w:t>
      </w:r>
      <w:r w:rsidR="00F93691" w:rsidRPr="00F93691">
        <w:rPr>
          <w:rFonts w:ascii="Times New Roman" w:hAnsi="Times New Roman" w:cs="Times New Roman"/>
          <w:sz w:val="24"/>
          <w:szCs w:val="24"/>
          <w:lang w:val="en-US"/>
        </w:rPr>
        <w:t>URL</w:t>
      </w:r>
      <w:r w:rsidR="00F93691" w:rsidRPr="00F93691">
        <w:rPr>
          <w:rFonts w:ascii="Times New Roman" w:hAnsi="Times New Roman" w:cs="Times New Roman"/>
          <w:sz w:val="24"/>
          <w:szCs w:val="24"/>
        </w:rPr>
        <w:t>:</w:t>
      </w:r>
      <w:bookmarkEnd w:id="27"/>
      <w:r w:rsidR="00F36A3B">
        <w:rPr>
          <w:rFonts w:ascii="Times New Roman" w:hAnsi="Times New Roman" w:cs="Times New Roman"/>
          <w:sz w:val="24"/>
          <w:szCs w:val="24"/>
          <w:lang w:val="en-US"/>
        </w:rPr>
        <w:t> </w:t>
      </w:r>
      <w:r w:rsidR="00F93691" w:rsidRPr="00181E08">
        <w:rPr>
          <w:rFonts w:ascii="Times New Roman" w:hAnsi="Times New Roman" w:cs="Times New Roman"/>
          <w:sz w:val="24"/>
          <w:szCs w:val="24"/>
        </w:rPr>
        <w:t>https://www.hse.ru/data/2018/04/06/1164671180/Doklad_obrazovanie_Web.pdf</w:t>
      </w:r>
      <w:r w:rsidRPr="007D1CBA">
        <w:rPr>
          <w:rFonts w:ascii="Times New Roman" w:hAnsi="Times New Roman" w:cs="Times New Roman"/>
          <w:sz w:val="24"/>
          <w:szCs w:val="24"/>
        </w:rPr>
        <w:t xml:space="preserve"> </w:t>
      </w:r>
      <w:r w:rsidR="00181E08">
        <w:rPr>
          <w:rFonts w:ascii="Times New Roman" w:hAnsi="Times New Roman" w:cs="Times New Roman"/>
          <w:sz w:val="24"/>
          <w:szCs w:val="24"/>
        </w:rPr>
        <w:t>(д</w:t>
      </w:r>
      <w:r w:rsidRPr="007D1CBA">
        <w:rPr>
          <w:rFonts w:ascii="Times New Roman" w:hAnsi="Times New Roman" w:cs="Times New Roman"/>
          <w:sz w:val="24"/>
          <w:szCs w:val="24"/>
        </w:rPr>
        <w:t>ата обращения</w:t>
      </w:r>
      <w:r w:rsidR="00181E08">
        <w:rPr>
          <w:rFonts w:ascii="Times New Roman" w:hAnsi="Times New Roman" w:cs="Times New Roman"/>
          <w:sz w:val="24"/>
          <w:szCs w:val="24"/>
        </w:rPr>
        <w:t>:</w:t>
      </w:r>
      <w:r w:rsidRPr="007D1CBA">
        <w:rPr>
          <w:rFonts w:ascii="Times New Roman" w:hAnsi="Times New Roman" w:cs="Times New Roman"/>
          <w:sz w:val="24"/>
          <w:szCs w:val="24"/>
        </w:rPr>
        <w:t xml:space="preserve"> 05.11.2023</w:t>
      </w:r>
      <w:r w:rsidR="00181E08">
        <w:rPr>
          <w:rFonts w:ascii="Times New Roman" w:hAnsi="Times New Roman" w:cs="Times New Roman"/>
          <w:sz w:val="24"/>
          <w:szCs w:val="24"/>
        </w:rPr>
        <w:t>).</w:t>
      </w:r>
    </w:p>
    <w:p w14:paraId="11763A3D" w14:textId="4F08010B" w:rsidR="00180336" w:rsidRPr="007D1CBA" w:rsidRDefault="00FC5E56" w:rsidP="00A83A4C">
      <w:pPr>
        <w:pStyle w:val="af1"/>
        <w:numPr>
          <w:ilvl w:val="0"/>
          <w:numId w:val="15"/>
        </w:numPr>
        <w:tabs>
          <w:tab w:val="left" w:pos="851"/>
        </w:tabs>
        <w:spacing w:after="0" w:line="240" w:lineRule="auto"/>
        <w:ind w:left="0" w:firstLine="567"/>
        <w:jc w:val="both"/>
        <w:rPr>
          <w:rFonts w:ascii="Times New Roman" w:hAnsi="Times New Roman" w:cs="Times New Roman"/>
          <w:sz w:val="24"/>
          <w:szCs w:val="24"/>
        </w:rPr>
      </w:pPr>
      <w:proofErr w:type="spellStart"/>
      <w:r w:rsidRPr="00FC5E56">
        <w:rPr>
          <w:rFonts w:ascii="Times New Roman" w:hAnsi="Times New Roman" w:cs="Times New Roman"/>
          <w:sz w:val="24"/>
          <w:szCs w:val="24"/>
        </w:rPr>
        <w:t>Шугаль</w:t>
      </w:r>
      <w:proofErr w:type="spellEnd"/>
      <w:r>
        <w:rPr>
          <w:rFonts w:ascii="Times New Roman" w:hAnsi="Times New Roman" w:cs="Times New Roman"/>
          <w:sz w:val="24"/>
          <w:szCs w:val="24"/>
        </w:rPr>
        <w:t xml:space="preserve"> </w:t>
      </w:r>
      <w:r w:rsidRPr="00FC5E56">
        <w:rPr>
          <w:rFonts w:ascii="Times New Roman" w:hAnsi="Times New Roman" w:cs="Times New Roman"/>
          <w:sz w:val="24"/>
          <w:szCs w:val="24"/>
        </w:rPr>
        <w:t>Н.Б., Бондаренко</w:t>
      </w:r>
      <w:r>
        <w:rPr>
          <w:rFonts w:ascii="Times New Roman" w:hAnsi="Times New Roman" w:cs="Times New Roman"/>
          <w:sz w:val="24"/>
          <w:szCs w:val="24"/>
        </w:rPr>
        <w:t xml:space="preserve"> Н.В.</w:t>
      </w:r>
      <w:r w:rsidRPr="00FC5E56">
        <w:rPr>
          <w:rFonts w:ascii="Times New Roman" w:hAnsi="Times New Roman" w:cs="Times New Roman"/>
          <w:sz w:val="24"/>
          <w:szCs w:val="24"/>
        </w:rPr>
        <w:t xml:space="preserve"> </w:t>
      </w:r>
      <w:r w:rsidR="00180336" w:rsidRPr="007D1CBA">
        <w:rPr>
          <w:rFonts w:ascii="Times New Roman" w:hAnsi="Times New Roman" w:cs="Times New Roman"/>
          <w:sz w:val="24"/>
          <w:szCs w:val="24"/>
        </w:rPr>
        <w:t>Расходы населения на образование детей и молодежи: анализ статистических и социологических данных: информационный бюллетень</w:t>
      </w:r>
      <w:r>
        <w:rPr>
          <w:rFonts w:ascii="Times New Roman" w:hAnsi="Times New Roman" w:cs="Times New Roman"/>
          <w:sz w:val="24"/>
          <w:szCs w:val="24"/>
        </w:rPr>
        <w:t>.</w:t>
      </w:r>
      <w:r w:rsidR="00180336" w:rsidRPr="007D1CBA">
        <w:rPr>
          <w:rFonts w:ascii="Times New Roman" w:hAnsi="Times New Roman" w:cs="Times New Roman"/>
          <w:sz w:val="24"/>
          <w:szCs w:val="24"/>
        </w:rPr>
        <w:t xml:space="preserve"> Нац. исслед. ун-т «Высшая школа экономики». М.: ИСИЭЗ ВШЭ, 2023. 56 с.</w:t>
      </w:r>
    </w:p>
    <w:p w14:paraId="6A69F33D" w14:textId="0D8BA633" w:rsidR="00D14C89" w:rsidRPr="007D1CBA" w:rsidRDefault="00D14C89" w:rsidP="00A83A4C">
      <w:pPr>
        <w:pStyle w:val="af1"/>
        <w:numPr>
          <w:ilvl w:val="0"/>
          <w:numId w:val="15"/>
        </w:numPr>
        <w:tabs>
          <w:tab w:val="left" w:pos="851"/>
        </w:tabs>
        <w:spacing w:after="0" w:line="240" w:lineRule="auto"/>
        <w:ind w:left="0" w:firstLine="567"/>
        <w:jc w:val="both"/>
        <w:rPr>
          <w:rFonts w:ascii="Times New Roman" w:hAnsi="Times New Roman" w:cs="Times New Roman"/>
          <w:sz w:val="24"/>
          <w:szCs w:val="24"/>
        </w:rPr>
      </w:pPr>
      <w:r w:rsidRPr="007D1CBA">
        <w:rPr>
          <w:rFonts w:ascii="Times New Roman" w:hAnsi="Times New Roman" w:cs="Times New Roman"/>
          <w:sz w:val="24"/>
          <w:szCs w:val="24"/>
        </w:rPr>
        <w:t>Сухомлинский В.А. О воспитании. М.: Издательство политической литературы, 1982. 270 с.</w:t>
      </w:r>
    </w:p>
    <w:p w14:paraId="67183F40" w14:textId="21A169F6" w:rsidR="00F54470" w:rsidRPr="007D1CBA" w:rsidRDefault="00242593" w:rsidP="00A83A4C">
      <w:pPr>
        <w:pStyle w:val="af1"/>
        <w:numPr>
          <w:ilvl w:val="0"/>
          <w:numId w:val="15"/>
        </w:numPr>
        <w:tabs>
          <w:tab w:val="left" w:pos="851"/>
        </w:tabs>
        <w:spacing w:after="0" w:line="240" w:lineRule="auto"/>
        <w:ind w:left="0" w:firstLine="567"/>
        <w:jc w:val="both"/>
        <w:rPr>
          <w:rFonts w:ascii="Times New Roman" w:hAnsi="Times New Roman" w:cs="Times New Roman"/>
          <w:sz w:val="24"/>
          <w:szCs w:val="24"/>
        </w:rPr>
      </w:pPr>
      <w:r w:rsidRPr="007D1CBA">
        <w:rPr>
          <w:rFonts w:ascii="Times New Roman" w:hAnsi="Times New Roman" w:cs="Times New Roman"/>
          <w:sz w:val="24"/>
          <w:szCs w:val="24"/>
        </w:rPr>
        <w:t xml:space="preserve">Сердюков В.И., Сердюкова Н.А., Кузнецов А.Н. Проблема школьной </w:t>
      </w:r>
      <w:proofErr w:type="spellStart"/>
      <w:r w:rsidRPr="007D1CBA">
        <w:rPr>
          <w:rFonts w:ascii="Times New Roman" w:hAnsi="Times New Roman" w:cs="Times New Roman"/>
          <w:sz w:val="24"/>
          <w:szCs w:val="24"/>
        </w:rPr>
        <w:t>неуспешности</w:t>
      </w:r>
      <w:proofErr w:type="spellEnd"/>
      <w:r w:rsidRPr="007D1CBA">
        <w:rPr>
          <w:rFonts w:ascii="Times New Roman" w:hAnsi="Times New Roman" w:cs="Times New Roman"/>
          <w:sz w:val="24"/>
          <w:szCs w:val="24"/>
        </w:rPr>
        <w:t xml:space="preserve"> и пути ее решения </w:t>
      </w:r>
      <w:r w:rsidR="00B53285" w:rsidRPr="00B53285">
        <w:rPr>
          <w:rFonts w:ascii="Times New Roman" w:hAnsi="Times New Roman" w:cs="Times New Roman"/>
          <w:sz w:val="24"/>
          <w:szCs w:val="24"/>
        </w:rPr>
        <w:t>//</w:t>
      </w:r>
      <w:r w:rsidRPr="007D1CBA">
        <w:rPr>
          <w:rFonts w:ascii="Times New Roman" w:hAnsi="Times New Roman" w:cs="Times New Roman"/>
          <w:sz w:val="24"/>
          <w:szCs w:val="24"/>
        </w:rPr>
        <w:t xml:space="preserve"> Информатизация образования и науки. 2023. № 1 (57). С. 63-70.</w:t>
      </w:r>
    </w:p>
    <w:p w14:paraId="5E1510FA" w14:textId="54388B2F" w:rsidR="002107B6" w:rsidRPr="007D1CBA" w:rsidRDefault="00F54470" w:rsidP="00A83A4C">
      <w:pPr>
        <w:pStyle w:val="af1"/>
        <w:numPr>
          <w:ilvl w:val="0"/>
          <w:numId w:val="15"/>
        </w:numPr>
        <w:tabs>
          <w:tab w:val="left" w:pos="851"/>
        </w:tabs>
        <w:spacing w:after="0" w:line="240" w:lineRule="auto"/>
        <w:ind w:left="0" w:firstLine="567"/>
        <w:jc w:val="both"/>
        <w:rPr>
          <w:rFonts w:ascii="Times New Roman" w:hAnsi="Times New Roman" w:cs="Times New Roman"/>
          <w:sz w:val="24"/>
          <w:szCs w:val="24"/>
        </w:rPr>
      </w:pPr>
      <w:r w:rsidRPr="007D1CBA">
        <w:rPr>
          <w:rFonts w:ascii="Times New Roman" w:hAnsi="Times New Roman" w:cs="Times New Roman"/>
          <w:sz w:val="24"/>
          <w:szCs w:val="24"/>
        </w:rPr>
        <w:t xml:space="preserve">Лысенко О.В. Про «неуспешных» учителей: существует ли «двойной негативный отбор» в педагогике? </w:t>
      </w:r>
      <w:r w:rsidR="0088127C" w:rsidRPr="0088127C">
        <w:rPr>
          <w:rFonts w:ascii="Times New Roman" w:hAnsi="Times New Roman" w:cs="Times New Roman"/>
          <w:sz w:val="24"/>
          <w:szCs w:val="24"/>
        </w:rPr>
        <w:t>//</w:t>
      </w:r>
      <w:r w:rsidRPr="007D1CBA">
        <w:rPr>
          <w:rFonts w:ascii="Times New Roman" w:hAnsi="Times New Roman" w:cs="Times New Roman"/>
          <w:sz w:val="24"/>
          <w:szCs w:val="24"/>
        </w:rPr>
        <w:t xml:space="preserve"> Лабиринт</w:t>
      </w:r>
      <w:r w:rsidR="0088127C" w:rsidRPr="0088127C">
        <w:rPr>
          <w:rFonts w:ascii="Times New Roman" w:hAnsi="Times New Roman" w:cs="Times New Roman"/>
          <w:sz w:val="24"/>
          <w:szCs w:val="24"/>
        </w:rPr>
        <w:t>.</w:t>
      </w:r>
      <w:r w:rsidRPr="007D1CBA">
        <w:rPr>
          <w:rFonts w:ascii="Times New Roman" w:hAnsi="Times New Roman" w:cs="Times New Roman"/>
          <w:sz w:val="24"/>
          <w:szCs w:val="24"/>
        </w:rPr>
        <w:t xml:space="preserve"> №3/4</w:t>
      </w:r>
      <w:r w:rsidR="0088127C" w:rsidRPr="0088127C">
        <w:rPr>
          <w:rFonts w:ascii="Times New Roman" w:hAnsi="Times New Roman" w:cs="Times New Roman"/>
          <w:sz w:val="24"/>
          <w:szCs w:val="24"/>
        </w:rPr>
        <w:t>.</w:t>
      </w:r>
      <w:r w:rsidRPr="007D1CBA">
        <w:rPr>
          <w:rFonts w:ascii="Times New Roman" w:hAnsi="Times New Roman" w:cs="Times New Roman"/>
          <w:sz w:val="24"/>
          <w:szCs w:val="24"/>
        </w:rPr>
        <w:t xml:space="preserve"> 2016. С. 26-39.</w:t>
      </w:r>
    </w:p>
    <w:p w14:paraId="7B1A9E37" w14:textId="7AC035A6" w:rsidR="002107B6" w:rsidRPr="007D1CBA" w:rsidRDefault="002107B6" w:rsidP="00A83A4C">
      <w:pPr>
        <w:pStyle w:val="af1"/>
        <w:numPr>
          <w:ilvl w:val="0"/>
          <w:numId w:val="15"/>
        </w:numPr>
        <w:tabs>
          <w:tab w:val="left" w:pos="851"/>
        </w:tabs>
        <w:spacing w:after="0" w:line="240" w:lineRule="auto"/>
        <w:ind w:left="0" w:firstLine="567"/>
        <w:jc w:val="both"/>
        <w:rPr>
          <w:rFonts w:ascii="Times New Roman" w:hAnsi="Times New Roman" w:cs="Times New Roman"/>
          <w:sz w:val="24"/>
          <w:szCs w:val="24"/>
        </w:rPr>
      </w:pPr>
      <w:proofErr w:type="spellStart"/>
      <w:r w:rsidRPr="007D1CBA">
        <w:rPr>
          <w:rFonts w:ascii="Times New Roman" w:hAnsi="Times New Roman" w:cs="Times New Roman"/>
          <w:sz w:val="24"/>
          <w:szCs w:val="24"/>
        </w:rPr>
        <w:t>Косарецкий</w:t>
      </w:r>
      <w:proofErr w:type="spellEnd"/>
      <w:r w:rsidRPr="007D1CBA">
        <w:rPr>
          <w:rFonts w:ascii="Times New Roman" w:hAnsi="Times New Roman" w:cs="Times New Roman"/>
          <w:sz w:val="24"/>
          <w:szCs w:val="24"/>
        </w:rPr>
        <w:t xml:space="preserve"> С.Г., </w:t>
      </w:r>
      <w:proofErr w:type="spellStart"/>
      <w:r w:rsidRPr="007D1CBA">
        <w:rPr>
          <w:rFonts w:ascii="Times New Roman" w:hAnsi="Times New Roman" w:cs="Times New Roman"/>
          <w:sz w:val="24"/>
          <w:szCs w:val="24"/>
        </w:rPr>
        <w:t>Мерцалов</w:t>
      </w:r>
      <w:proofErr w:type="spellEnd"/>
      <w:r w:rsidRPr="007D1CBA">
        <w:rPr>
          <w:rFonts w:ascii="Times New Roman" w:hAnsi="Times New Roman" w:cs="Times New Roman"/>
          <w:sz w:val="24"/>
          <w:szCs w:val="24"/>
        </w:rPr>
        <w:t xml:space="preserve"> Т.</w:t>
      </w:r>
      <w:r w:rsidR="00696A01">
        <w:rPr>
          <w:rFonts w:ascii="Times New Roman" w:hAnsi="Times New Roman" w:cs="Times New Roman"/>
          <w:sz w:val="24"/>
          <w:szCs w:val="24"/>
        </w:rPr>
        <w:t>А., Сенина Н.</w:t>
      </w:r>
      <w:r w:rsidRPr="007D1CBA">
        <w:rPr>
          <w:rFonts w:ascii="Times New Roman" w:hAnsi="Times New Roman" w:cs="Times New Roman"/>
          <w:sz w:val="24"/>
          <w:szCs w:val="24"/>
        </w:rPr>
        <w:t xml:space="preserve">А. Преодоление школьной </w:t>
      </w:r>
      <w:proofErr w:type="spellStart"/>
      <w:r w:rsidRPr="007D1CBA">
        <w:rPr>
          <w:rFonts w:ascii="Times New Roman" w:hAnsi="Times New Roman" w:cs="Times New Roman"/>
          <w:sz w:val="24"/>
          <w:szCs w:val="24"/>
        </w:rPr>
        <w:t>неуспешности</w:t>
      </w:r>
      <w:proofErr w:type="spellEnd"/>
      <w:r w:rsidRPr="007D1CBA">
        <w:rPr>
          <w:rFonts w:ascii="Times New Roman" w:hAnsi="Times New Roman" w:cs="Times New Roman"/>
          <w:sz w:val="24"/>
          <w:szCs w:val="24"/>
        </w:rPr>
        <w:t xml:space="preserve">: возможности и дефициты российских школ </w:t>
      </w:r>
      <w:r w:rsidR="0088127C" w:rsidRPr="0088127C">
        <w:rPr>
          <w:rFonts w:ascii="Times New Roman" w:hAnsi="Times New Roman" w:cs="Times New Roman"/>
          <w:sz w:val="24"/>
          <w:szCs w:val="24"/>
        </w:rPr>
        <w:t>/</w:t>
      </w:r>
      <w:r w:rsidRPr="007D1CBA">
        <w:rPr>
          <w:rFonts w:ascii="Times New Roman" w:hAnsi="Times New Roman" w:cs="Times New Roman"/>
          <w:sz w:val="24"/>
          <w:szCs w:val="24"/>
        </w:rPr>
        <w:t>/ Психологическая наука и образование</w:t>
      </w:r>
      <w:r w:rsidR="0088127C" w:rsidRPr="0088127C">
        <w:rPr>
          <w:rFonts w:ascii="Times New Roman" w:hAnsi="Times New Roman" w:cs="Times New Roman"/>
          <w:sz w:val="24"/>
          <w:szCs w:val="24"/>
        </w:rPr>
        <w:t>.</w:t>
      </w:r>
      <w:r w:rsidRPr="007D1CBA">
        <w:rPr>
          <w:rFonts w:ascii="Times New Roman" w:hAnsi="Times New Roman" w:cs="Times New Roman"/>
          <w:sz w:val="24"/>
          <w:szCs w:val="24"/>
        </w:rPr>
        <w:t xml:space="preserve"> 2021</w:t>
      </w:r>
      <w:r w:rsidR="0088127C" w:rsidRPr="0088127C">
        <w:rPr>
          <w:rFonts w:ascii="Times New Roman" w:hAnsi="Times New Roman" w:cs="Times New Roman"/>
          <w:sz w:val="24"/>
          <w:szCs w:val="24"/>
        </w:rPr>
        <w:t>.</w:t>
      </w:r>
      <w:r w:rsidRPr="007D1CBA">
        <w:rPr>
          <w:rFonts w:ascii="Times New Roman" w:hAnsi="Times New Roman" w:cs="Times New Roman"/>
          <w:sz w:val="24"/>
          <w:szCs w:val="24"/>
        </w:rPr>
        <w:t xml:space="preserve"> т. 26</w:t>
      </w:r>
      <w:r w:rsidR="0088127C" w:rsidRPr="0088127C">
        <w:rPr>
          <w:rFonts w:ascii="Times New Roman" w:hAnsi="Times New Roman" w:cs="Times New Roman"/>
          <w:sz w:val="24"/>
          <w:szCs w:val="24"/>
        </w:rPr>
        <w:t>.</w:t>
      </w:r>
      <w:r w:rsidRPr="007D1CBA">
        <w:rPr>
          <w:rFonts w:ascii="Times New Roman" w:hAnsi="Times New Roman" w:cs="Times New Roman"/>
          <w:sz w:val="24"/>
          <w:szCs w:val="24"/>
        </w:rPr>
        <w:t xml:space="preserve"> № 6. С. 69-82.</w:t>
      </w:r>
    </w:p>
    <w:p w14:paraId="545B862F" w14:textId="239788D0" w:rsidR="00C210F0" w:rsidRPr="007D1CBA" w:rsidRDefault="003C6D0F" w:rsidP="00A83A4C">
      <w:pPr>
        <w:pStyle w:val="af1"/>
        <w:numPr>
          <w:ilvl w:val="0"/>
          <w:numId w:val="15"/>
        </w:numPr>
        <w:tabs>
          <w:tab w:val="left" w:pos="851"/>
        </w:tabs>
        <w:spacing w:after="0" w:line="240" w:lineRule="auto"/>
        <w:ind w:left="0" w:firstLine="567"/>
        <w:jc w:val="both"/>
        <w:rPr>
          <w:rFonts w:ascii="Times New Roman" w:hAnsi="Times New Roman" w:cs="Times New Roman"/>
          <w:sz w:val="24"/>
          <w:szCs w:val="24"/>
        </w:rPr>
      </w:pPr>
      <w:r w:rsidRPr="007D1CBA">
        <w:rPr>
          <w:rFonts w:ascii="Times New Roman" w:hAnsi="Times New Roman" w:cs="Times New Roman"/>
          <w:sz w:val="24"/>
          <w:szCs w:val="24"/>
        </w:rPr>
        <w:t>Сердюков В.И., Сердюкова Н.А. Статистически</w:t>
      </w:r>
      <w:r w:rsidR="00C210F0" w:rsidRPr="007D1CBA">
        <w:rPr>
          <w:rFonts w:ascii="Times New Roman" w:hAnsi="Times New Roman" w:cs="Times New Roman"/>
          <w:sz w:val="24"/>
          <w:szCs w:val="24"/>
        </w:rPr>
        <w:t xml:space="preserve"> </w:t>
      </w:r>
      <w:r w:rsidRPr="007D1CBA">
        <w:rPr>
          <w:rFonts w:ascii="Times New Roman" w:hAnsi="Times New Roman" w:cs="Times New Roman"/>
          <w:sz w:val="24"/>
          <w:szCs w:val="24"/>
        </w:rPr>
        <w:t xml:space="preserve">– доказательный подход к сравнительной оценке результатов профессионального роста учителей </w:t>
      </w:r>
      <w:r w:rsidR="00C210F0" w:rsidRPr="007D1CBA">
        <w:rPr>
          <w:rFonts w:ascii="Times New Roman" w:hAnsi="Times New Roman" w:cs="Times New Roman"/>
          <w:sz w:val="24"/>
          <w:szCs w:val="24"/>
        </w:rPr>
        <w:t>/</w:t>
      </w:r>
      <w:r w:rsidR="00A81FA0" w:rsidRPr="00A81FA0">
        <w:rPr>
          <w:rFonts w:ascii="Times New Roman" w:hAnsi="Times New Roman" w:cs="Times New Roman"/>
          <w:sz w:val="24"/>
          <w:szCs w:val="24"/>
        </w:rPr>
        <w:t>/</w:t>
      </w:r>
      <w:r w:rsidR="00C210F0" w:rsidRPr="007D1CBA">
        <w:rPr>
          <w:rFonts w:ascii="Times New Roman" w:hAnsi="Times New Roman" w:cs="Times New Roman"/>
          <w:sz w:val="24"/>
          <w:szCs w:val="24"/>
        </w:rPr>
        <w:t xml:space="preserve"> Информационная безопасность личности субъектов образовательного процесса в современном обществе. Москва, 2023. С. 241</w:t>
      </w:r>
      <w:r w:rsidR="00A81FA0" w:rsidRPr="00CF594A">
        <w:rPr>
          <w:rFonts w:ascii="Times New Roman" w:hAnsi="Times New Roman" w:cs="Times New Roman"/>
          <w:sz w:val="24"/>
          <w:szCs w:val="24"/>
        </w:rPr>
        <w:t>-</w:t>
      </w:r>
      <w:r w:rsidR="00C210F0" w:rsidRPr="007D1CBA">
        <w:rPr>
          <w:rFonts w:ascii="Times New Roman" w:hAnsi="Times New Roman" w:cs="Times New Roman"/>
          <w:sz w:val="24"/>
          <w:szCs w:val="24"/>
        </w:rPr>
        <w:t>251.</w:t>
      </w:r>
    </w:p>
    <w:p w14:paraId="0F5AD01B" w14:textId="47130EC0" w:rsidR="003C6D0F" w:rsidRPr="007D1CBA" w:rsidRDefault="00C210F0" w:rsidP="007D1CBA">
      <w:pPr>
        <w:pStyle w:val="af1"/>
        <w:numPr>
          <w:ilvl w:val="0"/>
          <w:numId w:val="15"/>
        </w:numPr>
        <w:tabs>
          <w:tab w:val="left" w:pos="851"/>
          <w:tab w:val="left" w:pos="993"/>
        </w:tabs>
        <w:spacing w:after="0" w:line="240" w:lineRule="auto"/>
        <w:ind w:left="0" w:firstLine="567"/>
        <w:jc w:val="both"/>
        <w:rPr>
          <w:rFonts w:ascii="Times New Roman" w:hAnsi="Times New Roman" w:cs="Times New Roman"/>
          <w:sz w:val="24"/>
          <w:szCs w:val="24"/>
        </w:rPr>
      </w:pPr>
      <w:r w:rsidRPr="007D1CBA">
        <w:rPr>
          <w:rFonts w:ascii="Times New Roman" w:eastAsia="Times New Roman" w:hAnsi="Times New Roman" w:cs="Times New Roman"/>
          <w:sz w:val="24"/>
          <w:szCs w:val="24"/>
          <w:lang w:eastAsia="ru-RU"/>
        </w:rPr>
        <w:t xml:space="preserve">Путин В.В. Выступление на заседании президиума Государственного Совета по вопросу о задачах субъектов Российской Федерации в сфере общего образования 25 августа 2021 года </w:t>
      </w:r>
      <w:r w:rsidR="000D4406" w:rsidRPr="000D4406">
        <w:rPr>
          <w:rFonts w:ascii="Times New Roman" w:eastAsia="Times New Roman" w:hAnsi="Times New Roman" w:cs="Times New Roman"/>
          <w:sz w:val="24"/>
          <w:szCs w:val="24"/>
          <w:lang w:eastAsia="ru-RU"/>
        </w:rPr>
        <w:t>[</w:t>
      </w:r>
      <w:r w:rsidRPr="007D1CBA">
        <w:rPr>
          <w:rFonts w:ascii="Times New Roman" w:eastAsia="Times New Roman" w:hAnsi="Times New Roman" w:cs="Times New Roman"/>
          <w:sz w:val="24"/>
          <w:szCs w:val="24"/>
          <w:lang w:eastAsia="ru-RU"/>
        </w:rPr>
        <w:t>Электронный ресурс</w:t>
      </w:r>
      <w:r w:rsidR="000D4406" w:rsidRPr="000D4406">
        <w:rPr>
          <w:rFonts w:ascii="Times New Roman" w:eastAsia="Times New Roman" w:hAnsi="Times New Roman" w:cs="Times New Roman"/>
          <w:sz w:val="24"/>
          <w:szCs w:val="24"/>
          <w:lang w:eastAsia="ru-RU"/>
        </w:rPr>
        <w:t>]</w:t>
      </w:r>
      <w:r w:rsidR="00696A01">
        <w:rPr>
          <w:rFonts w:ascii="Times New Roman" w:eastAsia="Times New Roman" w:hAnsi="Times New Roman" w:cs="Times New Roman"/>
          <w:sz w:val="24"/>
          <w:szCs w:val="24"/>
          <w:lang w:val="en-US" w:eastAsia="ru-RU"/>
        </w:rPr>
        <w:t> </w:t>
      </w:r>
      <w:r w:rsidR="000D4406" w:rsidRPr="000D4406">
        <w:rPr>
          <w:rFonts w:ascii="Times New Roman" w:eastAsia="Times New Roman" w:hAnsi="Times New Roman" w:cs="Times New Roman"/>
          <w:sz w:val="24"/>
          <w:szCs w:val="24"/>
          <w:lang w:eastAsia="ru-RU"/>
        </w:rPr>
        <w:t>//</w:t>
      </w:r>
      <w:r w:rsidR="00696A01">
        <w:rPr>
          <w:rFonts w:ascii="Times New Roman" w:eastAsia="Times New Roman" w:hAnsi="Times New Roman" w:cs="Times New Roman"/>
          <w:sz w:val="24"/>
          <w:szCs w:val="24"/>
          <w:lang w:eastAsia="ru-RU"/>
        </w:rPr>
        <w:t> </w:t>
      </w:r>
      <w:r w:rsidR="00D9229C" w:rsidRPr="00D9229C">
        <w:rPr>
          <w:rFonts w:ascii="Times New Roman" w:eastAsia="Times New Roman" w:hAnsi="Times New Roman" w:cs="Times New Roman"/>
          <w:sz w:val="24"/>
          <w:szCs w:val="24"/>
          <w:lang w:val="en-US" w:eastAsia="ru-RU"/>
        </w:rPr>
        <w:t>URL</w:t>
      </w:r>
      <w:r w:rsidR="00D9229C" w:rsidRPr="00D9229C">
        <w:rPr>
          <w:rFonts w:ascii="Times New Roman" w:eastAsia="Times New Roman" w:hAnsi="Times New Roman" w:cs="Times New Roman"/>
          <w:sz w:val="24"/>
          <w:szCs w:val="24"/>
          <w:lang w:eastAsia="ru-RU"/>
        </w:rPr>
        <w:t>:</w:t>
      </w:r>
      <w:r w:rsidR="00696A01">
        <w:rPr>
          <w:rFonts w:ascii="Times New Roman" w:eastAsia="Times New Roman" w:hAnsi="Times New Roman" w:cs="Times New Roman"/>
          <w:sz w:val="24"/>
          <w:szCs w:val="24"/>
          <w:lang w:val="en-US" w:eastAsia="ru-RU"/>
        </w:rPr>
        <w:t> </w:t>
      </w:r>
      <w:r w:rsidRPr="00D9229C">
        <w:rPr>
          <w:rStyle w:val="af0"/>
          <w:rFonts w:ascii="Times New Roman" w:eastAsia="Times New Roman" w:hAnsi="Times New Roman" w:cs="Times New Roman"/>
          <w:color w:val="auto"/>
          <w:sz w:val="24"/>
          <w:szCs w:val="24"/>
          <w:u w:val="none"/>
          <w:lang w:eastAsia="ru-RU"/>
        </w:rPr>
        <w:t>http://www.kremlin.ru/events/president/transcripts/deliberations/66451</w:t>
      </w:r>
      <w:r w:rsidRPr="007D1CBA">
        <w:rPr>
          <w:rFonts w:ascii="Times New Roman" w:eastAsia="Times New Roman" w:hAnsi="Times New Roman" w:cs="Times New Roman"/>
          <w:sz w:val="24"/>
          <w:szCs w:val="24"/>
          <w:lang w:eastAsia="ru-RU"/>
        </w:rPr>
        <w:t xml:space="preserve"> </w:t>
      </w:r>
      <w:r w:rsidR="000D4406">
        <w:rPr>
          <w:rFonts w:ascii="Times New Roman" w:eastAsia="Times New Roman" w:hAnsi="Times New Roman" w:cs="Times New Roman"/>
          <w:sz w:val="24"/>
          <w:szCs w:val="24"/>
          <w:lang w:eastAsia="ru-RU"/>
        </w:rPr>
        <w:t>(д</w:t>
      </w:r>
      <w:r w:rsidRPr="007D1CBA">
        <w:rPr>
          <w:rFonts w:ascii="Times New Roman" w:eastAsia="Times New Roman" w:hAnsi="Times New Roman" w:cs="Times New Roman"/>
          <w:sz w:val="24"/>
          <w:szCs w:val="24"/>
          <w:lang w:eastAsia="ru-RU"/>
        </w:rPr>
        <w:t>ата обращения</w:t>
      </w:r>
      <w:r w:rsidR="000D4406">
        <w:rPr>
          <w:rFonts w:ascii="Times New Roman" w:eastAsia="Times New Roman" w:hAnsi="Times New Roman" w:cs="Times New Roman"/>
          <w:sz w:val="24"/>
          <w:szCs w:val="24"/>
          <w:lang w:eastAsia="ru-RU"/>
        </w:rPr>
        <w:t xml:space="preserve">: </w:t>
      </w:r>
      <w:r w:rsidRPr="007D1CBA">
        <w:rPr>
          <w:rFonts w:ascii="Times New Roman" w:eastAsia="Times New Roman" w:hAnsi="Times New Roman" w:cs="Times New Roman"/>
          <w:sz w:val="24"/>
          <w:szCs w:val="24"/>
          <w:lang w:eastAsia="ru-RU"/>
        </w:rPr>
        <w:t>10</w:t>
      </w:r>
      <w:r w:rsidR="000D4406">
        <w:rPr>
          <w:rFonts w:ascii="Times New Roman" w:eastAsia="Times New Roman" w:hAnsi="Times New Roman" w:cs="Times New Roman"/>
          <w:sz w:val="24"/>
          <w:szCs w:val="24"/>
          <w:lang w:eastAsia="ru-RU"/>
        </w:rPr>
        <w:t>.07.</w:t>
      </w:r>
      <w:r w:rsidRPr="007D1CBA">
        <w:rPr>
          <w:rFonts w:ascii="Times New Roman" w:eastAsia="Times New Roman" w:hAnsi="Times New Roman" w:cs="Times New Roman"/>
          <w:sz w:val="24"/>
          <w:szCs w:val="24"/>
          <w:lang w:eastAsia="ru-RU"/>
        </w:rPr>
        <w:t>2022</w:t>
      </w:r>
      <w:r w:rsidR="000D4406">
        <w:rPr>
          <w:rFonts w:ascii="Times New Roman" w:eastAsia="Times New Roman" w:hAnsi="Times New Roman" w:cs="Times New Roman"/>
          <w:sz w:val="24"/>
          <w:szCs w:val="24"/>
          <w:lang w:eastAsia="ru-RU"/>
        </w:rPr>
        <w:t>)</w:t>
      </w:r>
      <w:r w:rsidRPr="007D1CBA">
        <w:rPr>
          <w:rFonts w:ascii="Times New Roman" w:eastAsia="Times New Roman" w:hAnsi="Times New Roman" w:cs="Times New Roman"/>
          <w:sz w:val="24"/>
          <w:szCs w:val="24"/>
          <w:lang w:eastAsia="ru-RU"/>
        </w:rPr>
        <w:t>.</w:t>
      </w:r>
    </w:p>
    <w:p w14:paraId="5F5C0771" w14:textId="27A2976A" w:rsidR="00D30D6F" w:rsidRPr="007D1CBA" w:rsidRDefault="00702572" w:rsidP="007D1CBA">
      <w:pPr>
        <w:pStyle w:val="af1"/>
        <w:numPr>
          <w:ilvl w:val="0"/>
          <w:numId w:val="15"/>
        </w:numPr>
        <w:tabs>
          <w:tab w:val="left" w:pos="851"/>
          <w:tab w:val="left" w:pos="993"/>
        </w:tabs>
        <w:spacing w:after="0" w:line="240" w:lineRule="auto"/>
        <w:ind w:left="0" w:firstLine="567"/>
        <w:jc w:val="both"/>
        <w:rPr>
          <w:rFonts w:ascii="Times New Roman" w:hAnsi="Times New Roman" w:cs="Times New Roman"/>
          <w:sz w:val="24"/>
          <w:szCs w:val="24"/>
        </w:rPr>
      </w:pPr>
      <w:r w:rsidRPr="007D1CBA">
        <w:rPr>
          <w:rFonts w:ascii="Times New Roman" w:eastAsia="Times New Roman" w:hAnsi="Times New Roman" w:cs="Times New Roman"/>
          <w:sz w:val="24"/>
          <w:szCs w:val="24"/>
          <w:lang w:eastAsia="ru-RU"/>
        </w:rPr>
        <w:t>Кузнецов А.Н., Сердюков В.И., Сердюкова Н.А. Доказательный подход к принятию решений по подбору и расстановке управленческих кадров общеобразовательных организаций на региональном уровне</w:t>
      </w:r>
      <w:r w:rsidR="00492FED">
        <w:rPr>
          <w:rFonts w:ascii="Times New Roman" w:eastAsia="Times New Roman" w:hAnsi="Times New Roman" w:cs="Times New Roman"/>
          <w:sz w:val="24"/>
          <w:szCs w:val="24"/>
          <w:lang w:eastAsia="ru-RU"/>
        </w:rPr>
        <w:t xml:space="preserve"> </w:t>
      </w:r>
      <w:r w:rsidR="00492FED" w:rsidRPr="00492FED">
        <w:rPr>
          <w:rFonts w:ascii="Times New Roman" w:eastAsia="Times New Roman" w:hAnsi="Times New Roman" w:cs="Times New Roman"/>
          <w:sz w:val="24"/>
          <w:szCs w:val="24"/>
          <w:lang w:eastAsia="ru-RU"/>
        </w:rPr>
        <w:t>//</w:t>
      </w:r>
      <w:r w:rsidRPr="007D1CBA">
        <w:rPr>
          <w:rFonts w:ascii="Times New Roman" w:eastAsia="Times New Roman" w:hAnsi="Times New Roman" w:cs="Times New Roman"/>
          <w:sz w:val="24"/>
          <w:szCs w:val="24"/>
          <w:lang w:eastAsia="ru-RU"/>
        </w:rPr>
        <w:t xml:space="preserve"> Инф</w:t>
      </w:r>
      <w:r w:rsidR="00492FED">
        <w:rPr>
          <w:rFonts w:ascii="Times New Roman" w:eastAsia="Times New Roman" w:hAnsi="Times New Roman" w:cs="Times New Roman"/>
          <w:sz w:val="24"/>
          <w:szCs w:val="24"/>
          <w:lang w:eastAsia="ru-RU"/>
        </w:rPr>
        <w:t>орматизация образования и науки.</w:t>
      </w:r>
      <w:r w:rsidRPr="007D1CBA">
        <w:rPr>
          <w:rFonts w:ascii="Times New Roman" w:eastAsia="Times New Roman" w:hAnsi="Times New Roman" w:cs="Times New Roman"/>
          <w:sz w:val="24"/>
          <w:szCs w:val="24"/>
          <w:lang w:eastAsia="ru-RU"/>
        </w:rPr>
        <w:t xml:space="preserve"> 2022</w:t>
      </w:r>
      <w:r w:rsidR="00D9229C" w:rsidRPr="00D9229C">
        <w:rPr>
          <w:rFonts w:ascii="Times New Roman" w:eastAsia="Times New Roman" w:hAnsi="Times New Roman" w:cs="Times New Roman"/>
          <w:sz w:val="24"/>
          <w:szCs w:val="24"/>
          <w:lang w:eastAsia="ru-RU"/>
        </w:rPr>
        <w:t>.</w:t>
      </w:r>
      <w:r w:rsidRPr="007D1CBA">
        <w:rPr>
          <w:rFonts w:ascii="Times New Roman" w:eastAsia="Times New Roman" w:hAnsi="Times New Roman" w:cs="Times New Roman"/>
          <w:sz w:val="24"/>
          <w:szCs w:val="24"/>
          <w:lang w:eastAsia="ru-RU"/>
        </w:rPr>
        <w:t xml:space="preserve"> № 4 (56). С. 140</w:t>
      </w:r>
      <w:r w:rsidR="00D9229C">
        <w:rPr>
          <w:rFonts w:ascii="Times New Roman" w:eastAsia="Times New Roman" w:hAnsi="Times New Roman" w:cs="Times New Roman"/>
          <w:sz w:val="24"/>
          <w:szCs w:val="24"/>
          <w:lang w:val="en-US" w:eastAsia="ru-RU"/>
        </w:rPr>
        <w:t>-</w:t>
      </w:r>
      <w:r w:rsidRPr="007D1CBA">
        <w:rPr>
          <w:rFonts w:ascii="Times New Roman" w:eastAsia="Times New Roman" w:hAnsi="Times New Roman" w:cs="Times New Roman"/>
          <w:sz w:val="24"/>
          <w:szCs w:val="24"/>
          <w:lang w:eastAsia="ru-RU"/>
        </w:rPr>
        <w:t>148.</w:t>
      </w:r>
    </w:p>
    <w:p w14:paraId="16B06D59" w14:textId="7A986846" w:rsidR="00702572" w:rsidRPr="00204DDB" w:rsidRDefault="00702572" w:rsidP="007D1CBA">
      <w:pPr>
        <w:pStyle w:val="af1"/>
        <w:numPr>
          <w:ilvl w:val="0"/>
          <w:numId w:val="15"/>
        </w:numPr>
        <w:tabs>
          <w:tab w:val="left" w:pos="851"/>
          <w:tab w:val="left" w:pos="993"/>
        </w:tabs>
        <w:spacing w:after="0" w:line="240" w:lineRule="auto"/>
        <w:ind w:left="0" w:firstLine="567"/>
        <w:jc w:val="both"/>
        <w:rPr>
          <w:rFonts w:ascii="Times New Roman" w:hAnsi="Times New Roman" w:cs="Times New Roman"/>
          <w:sz w:val="24"/>
          <w:szCs w:val="24"/>
        </w:rPr>
      </w:pPr>
      <w:r w:rsidRPr="007D1CBA">
        <w:rPr>
          <w:rFonts w:ascii="Times New Roman" w:eastAsia="Times New Roman" w:hAnsi="Times New Roman" w:cs="Times New Roman"/>
          <w:sz w:val="24"/>
          <w:szCs w:val="24"/>
          <w:lang w:eastAsia="ru-RU"/>
        </w:rPr>
        <w:t>Формирование регионального кадрового резерва управления образованием как инструмент наращивания цифрового потенциала общеобразовательных организаций в условиях цифро</w:t>
      </w:r>
      <w:r w:rsidR="007D1CBA" w:rsidRPr="007D1CBA">
        <w:rPr>
          <w:rFonts w:ascii="Times New Roman" w:eastAsia="Times New Roman" w:hAnsi="Times New Roman" w:cs="Times New Roman"/>
          <w:sz w:val="24"/>
          <w:szCs w:val="24"/>
          <w:lang w:eastAsia="ru-RU"/>
        </w:rPr>
        <w:t>вой трансформации образования</w:t>
      </w:r>
      <w:r w:rsidR="002636E5" w:rsidRPr="002636E5">
        <w:rPr>
          <w:rFonts w:ascii="Times New Roman" w:eastAsia="Times New Roman" w:hAnsi="Times New Roman" w:cs="Times New Roman"/>
          <w:sz w:val="24"/>
          <w:szCs w:val="24"/>
          <w:lang w:eastAsia="ru-RU"/>
        </w:rPr>
        <w:t xml:space="preserve"> / </w:t>
      </w:r>
      <w:r w:rsidR="002636E5">
        <w:rPr>
          <w:rFonts w:ascii="Times New Roman" w:eastAsia="Times New Roman" w:hAnsi="Times New Roman" w:cs="Times New Roman"/>
          <w:sz w:val="24"/>
          <w:szCs w:val="24"/>
          <w:lang w:eastAsia="ru-RU"/>
        </w:rPr>
        <w:t xml:space="preserve">В.И. </w:t>
      </w:r>
      <w:r w:rsidR="002636E5" w:rsidRPr="007D1CBA">
        <w:rPr>
          <w:rFonts w:ascii="Times New Roman" w:eastAsia="Times New Roman" w:hAnsi="Times New Roman" w:cs="Times New Roman"/>
          <w:sz w:val="24"/>
          <w:szCs w:val="24"/>
          <w:lang w:eastAsia="ru-RU"/>
        </w:rPr>
        <w:t xml:space="preserve">Сердюков, </w:t>
      </w:r>
      <w:r w:rsidR="002636E5">
        <w:rPr>
          <w:rFonts w:ascii="Times New Roman" w:eastAsia="Times New Roman" w:hAnsi="Times New Roman" w:cs="Times New Roman"/>
          <w:sz w:val="24"/>
          <w:szCs w:val="24"/>
          <w:lang w:eastAsia="ru-RU"/>
        </w:rPr>
        <w:t xml:space="preserve">Н.А. </w:t>
      </w:r>
      <w:r w:rsidR="002636E5" w:rsidRPr="007D1CBA">
        <w:rPr>
          <w:rFonts w:ascii="Times New Roman" w:eastAsia="Times New Roman" w:hAnsi="Times New Roman" w:cs="Times New Roman"/>
          <w:sz w:val="24"/>
          <w:szCs w:val="24"/>
          <w:lang w:eastAsia="ru-RU"/>
        </w:rPr>
        <w:t xml:space="preserve">Сердюкова, </w:t>
      </w:r>
      <w:r w:rsidR="00B617F7">
        <w:rPr>
          <w:rFonts w:ascii="Times New Roman" w:eastAsia="Times New Roman" w:hAnsi="Times New Roman" w:cs="Times New Roman"/>
          <w:sz w:val="24"/>
          <w:szCs w:val="24"/>
          <w:lang w:eastAsia="ru-RU"/>
        </w:rPr>
        <w:t xml:space="preserve">А.Н. </w:t>
      </w:r>
      <w:r w:rsidR="002636E5" w:rsidRPr="007D1CBA">
        <w:rPr>
          <w:rFonts w:ascii="Times New Roman" w:eastAsia="Times New Roman" w:hAnsi="Times New Roman" w:cs="Times New Roman"/>
          <w:sz w:val="24"/>
          <w:szCs w:val="24"/>
          <w:lang w:eastAsia="ru-RU"/>
        </w:rPr>
        <w:t xml:space="preserve">Кузнецов, </w:t>
      </w:r>
      <w:r w:rsidR="00B617F7">
        <w:rPr>
          <w:rFonts w:ascii="Times New Roman" w:eastAsia="Times New Roman" w:hAnsi="Times New Roman" w:cs="Times New Roman"/>
          <w:sz w:val="24"/>
          <w:szCs w:val="24"/>
          <w:lang w:eastAsia="ru-RU"/>
        </w:rPr>
        <w:t>Г.Ю. Яламов</w:t>
      </w:r>
      <w:r w:rsidR="002636E5" w:rsidRPr="007D1CBA">
        <w:rPr>
          <w:rFonts w:ascii="Times New Roman" w:eastAsia="Times New Roman" w:hAnsi="Times New Roman" w:cs="Times New Roman"/>
          <w:sz w:val="24"/>
          <w:szCs w:val="24"/>
          <w:lang w:eastAsia="ru-RU"/>
        </w:rPr>
        <w:t xml:space="preserve">, </w:t>
      </w:r>
      <w:r w:rsidR="00B617F7">
        <w:rPr>
          <w:rFonts w:ascii="Times New Roman" w:eastAsia="Times New Roman" w:hAnsi="Times New Roman" w:cs="Times New Roman"/>
          <w:sz w:val="24"/>
          <w:szCs w:val="24"/>
          <w:lang w:eastAsia="ru-RU"/>
        </w:rPr>
        <w:t xml:space="preserve">О.С. </w:t>
      </w:r>
      <w:r w:rsidR="002636E5" w:rsidRPr="007D1CBA">
        <w:rPr>
          <w:rFonts w:ascii="Times New Roman" w:eastAsia="Times New Roman" w:hAnsi="Times New Roman" w:cs="Times New Roman"/>
          <w:sz w:val="24"/>
          <w:szCs w:val="24"/>
          <w:lang w:eastAsia="ru-RU"/>
        </w:rPr>
        <w:t>Ануфриев</w:t>
      </w:r>
      <w:r w:rsidR="007D1CBA" w:rsidRPr="007D1CBA">
        <w:rPr>
          <w:rFonts w:ascii="Times New Roman" w:eastAsia="Times New Roman" w:hAnsi="Times New Roman" w:cs="Times New Roman"/>
          <w:sz w:val="24"/>
          <w:szCs w:val="24"/>
          <w:lang w:eastAsia="ru-RU"/>
        </w:rPr>
        <w:t xml:space="preserve"> //</w:t>
      </w:r>
      <w:r w:rsidRPr="007D1CBA">
        <w:rPr>
          <w:rFonts w:ascii="Times New Roman" w:eastAsia="Times New Roman" w:hAnsi="Times New Roman" w:cs="Times New Roman"/>
          <w:sz w:val="24"/>
          <w:szCs w:val="24"/>
          <w:lang w:eastAsia="ru-RU"/>
        </w:rPr>
        <w:t xml:space="preserve"> Педагогическая информатика</w:t>
      </w:r>
      <w:r w:rsidR="00B617F7">
        <w:rPr>
          <w:rFonts w:ascii="Times New Roman" w:eastAsia="Times New Roman" w:hAnsi="Times New Roman" w:cs="Times New Roman"/>
          <w:sz w:val="24"/>
          <w:szCs w:val="24"/>
          <w:lang w:eastAsia="ru-RU"/>
        </w:rPr>
        <w:t>.</w:t>
      </w:r>
      <w:r w:rsidRPr="007D1CBA">
        <w:rPr>
          <w:rFonts w:ascii="Times New Roman" w:eastAsia="Times New Roman" w:hAnsi="Times New Roman" w:cs="Times New Roman"/>
          <w:sz w:val="24"/>
          <w:szCs w:val="24"/>
          <w:lang w:eastAsia="ru-RU"/>
        </w:rPr>
        <w:t xml:space="preserve"> 2022</w:t>
      </w:r>
      <w:r w:rsidR="002270E0">
        <w:rPr>
          <w:rFonts w:ascii="Times New Roman" w:eastAsia="Times New Roman" w:hAnsi="Times New Roman" w:cs="Times New Roman"/>
          <w:sz w:val="24"/>
          <w:szCs w:val="24"/>
          <w:lang w:eastAsia="ru-RU"/>
        </w:rPr>
        <w:t>.</w:t>
      </w:r>
      <w:r w:rsidRPr="007D1CBA">
        <w:rPr>
          <w:rFonts w:ascii="Times New Roman" w:eastAsia="Times New Roman" w:hAnsi="Times New Roman" w:cs="Times New Roman"/>
          <w:sz w:val="24"/>
          <w:szCs w:val="24"/>
          <w:lang w:eastAsia="ru-RU"/>
        </w:rPr>
        <w:t xml:space="preserve"> № 2. С. 15-20.</w:t>
      </w:r>
    </w:p>
    <w:p w14:paraId="15FA39EE" w14:textId="77777777" w:rsidR="00204DDB" w:rsidRDefault="00204DDB" w:rsidP="00204DDB">
      <w:pPr>
        <w:tabs>
          <w:tab w:val="left" w:pos="851"/>
          <w:tab w:val="left" w:pos="993"/>
        </w:tabs>
        <w:spacing w:after="0" w:line="240" w:lineRule="auto"/>
        <w:jc w:val="both"/>
        <w:rPr>
          <w:rFonts w:ascii="Times New Roman" w:hAnsi="Times New Roman" w:cs="Times New Roman"/>
          <w:sz w:val="24"/>
          <w:szCs w:val="24"/>
        </w:rPr>
      </w:pPr>
    </w:p>
    <w:p w14:paraId="6B8D3CD5" w14:textId="0CCA8DEB" w:rsidR="00204DDB" w:rsidRPr="00204DDB" w:rsidRDefault="00204DDB" w:rsidP="00204DDB">
      <w:pPr>
        <w:tabs>
          <w:tab w:val="left" w:pos="851"/>
          <w:tab w:val="left" w:pos="993"/>
        </w:tabs>
        <w:spacing w:after="0" w:line="240" w:lineRule="auto"/>
        <w:jc w:val="both"/>
        <w:rPr>
          <w:rFonts w:ascii="Times New Roman" w:hAnsi="Times New Roman" w:cs="Times New Roman"/>
          <w:sz w:val="24"/>
          <w:szCs w:val="24"/>
        </w:rPr>
      </w:pPr>
      <w:r w:rsidRPr="00204DDB">
        <w:rPr>
          <w:rFonts w:ascii="Times New Roman" w:hAnsi="Times New Roman" w:cs="Times New Roman"/>
          <w:i/>
          <w:sz w:val="24"/>
          <w:szCs w:val="24"/>
        </w:rPr>
        <w:t xml:space="preserve">Источник: </w:t>
      </w:r>
      <w:r w:rsidR="0060320E" w:rsidRPr="0060320E">
        <w:rPr>
          <w:rFonts w:ascii="Times New Roman" w:hAnsi="Times New Roman" w:cs="Times New Roman"/>
          <w:i/>
          <w:sz w:val="24"/>
          <w:szCs w:val="24"/>
        </w:rPr>
        <w:t>Сердюков В.И., Сердюкова Н.А., Яламов Г.Ю.</w:t>
      </w:r>
      <w:r w:rsidR="0060320E">
        <w:rPr>
          <w:rFonts w:ascii="Times New Roman" w:hAnsi="Times New Roman" w:cs="Times New Roman"/>
          <w:i/>
          <w:sz w:val="24"/>
          <w:szCs w:val="24"/>
        </w:rPr>
        <w:t xml:space="preserve"> </w:t>
      </w:r>
      <w:r w:rsidRPr="00204DDB">
        <w:rPr>
          <w:rFonts w:ascii="Times New Roman" w:hAnsi="Times New Roman" w:cs="Times New Roman"/>
          <w:i/>
          <w:sz w:val="24"/>
          <w:szCs w:val="24"/>
        </w:rPr>
        <w:t>// Педагогическая информатика. 2023. № 4.</w:t>
      </w:r>
    </w:p>
    <w:sectPr w:rsidR="00204DDB" w:rsidRPr="00204DDB" w:rsidSect="00EF3A11">
      <w:footerReference w:type="default" r:id="rId8"/>
      <w:pgSz w:w="11906" w:h="16838"/>
      <w:pgMar w:top="2722" w:right="1928" w:bottom="2722" w:left="192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2089F" w14:textId="77777777" w:rsidR="001B1190" w:rsidRDefault="001B1190">
      <w:pPr>
        <w:spacing w:after="0" w:line="240" w:lineRule="auto"/>
      </w:pPr>
      <w:r>
        <w:separator/>
      </w:r>
    </w:p>
  </w:endnote>
  <w:endnote w:type="continuationSeparator" w:id="0">
    <w:p w14:paraId="3D2EC63F" w14:textId="77777777" w:rsidR="001B1190" w:rsidRDefault="001B1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T Serif">
    <w:charset w:val="00"/>
    <w:family w:val="auto"/>
    <w:pitch w:val="default"/>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124460"/>
      <w:docPartObj>
        <w:docPartGallery w:val="Page Numbers (Bottom of Page)"/>
        <w:docPartUnique/>
      </w:docPartObj>
    </w:sdtPr>
    <w:sdtEndPr/>
    <w:sdtContent>
      <w:p w14:paraId="2ADFD826" w14:textId="41951277" w:rsidR="00DB4091" w:rsidRDefault="00DB4091">
        <w:pPr>
          <w:pStyle w:val="af9"/>
          <w:jc w:val="center"/>
        </w:pPr>
        <w:r>
          <w:fldChar w:fldCharType="begin"/>
        </w:r>
        <w:r>
          <w:instrText>PAGE   \* MERGEFORMAT</w:instrText>
        </w:r>
        <w:r>
          <w:fldChar w:fldCharType="separate"/>
        </w:r>
        <w:r w:rsidR="00832EDE">
          <w:rPr>
            <w:noProof/>
          </w:rPr>
          <w:t>9</w:t>
        </w:r>
        <w:r>
          <w:fldChar w:fldCharType="end"/>
        </w:r>
      </w:p>
    </w:sdtContent>
  </w:sdt>
  <w:p w14:paraId="4DBCBBF1" w14:textId="77777777" w:rsidR="00583D21" w:rsidRDefault="00583D21">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CC4FC" w14:textId="77777777" w:rsidR="001B1190" w:rsidRDefault="001B1190">
      <w:pPr>
        <w:spacing w:after="0" w:line="240" w:lineRule="auto"/>
      </w:pPr>
      <w:r>
        <w:separator/>
      </w:r>
    </w:p>
  </w:footnote>
  <w:footnote w:type="continuationSeparator" w:id="0">
    <w:p w14:paraId="3FFC58A1" w14:textId="77777777" w:rsidR="001B1190" w:rsidRDefault="001B1190">
      <w:pPr>
        <w:spacing w:after="0" w:line="240" w:lineRule="auto"/>
      </w:pPr>
      <w:r>
        <w:continuationSeparator/>
      </w:r>
    </w:p>
  </w:footnote>
  <w:footnote w:id="1">
    <w:p w14:paraId="268FAD59" w14:textId="77777777" w:rsidR="00D660CF" w:rsidRPr="00DC0AC0" w:rsidRDefault="00D660CF" w:rsidP="00DC0AC0">
      <w:pPr>
        <w:pStyle w:val="af3"/>
        <w:contextualSpacing/>
        <w:jc w:val="both"/>
        <w:rPr>
          <w:rFonts w:ascii="Times New Roman" w:hAnsi="Times New Roman" w:cs="Times New Roman"/>
          <w:sz w:val="24"/>
          <w:szCs w:val="24"/>
        </w:rPr>
      </w:pPr>
      <w:r w:rsidRPr="004101F3">
        <w:rPr>
          <w:rStyle w:val="af5"/>
          <w:rFonts w:ascii="Times New Roman" w:hAnsi="Times New Roman" w:cs="Times New Roman"/>
          <w:sz w:val="28"/>
          <w:szCs w:val="28"/>
        </w:rPr>
        <w:footnoteRef/>
      </w:r>
      <w:r w:rsidRPr="004101F3">
        <w:rPr>
          <w:rFonts w:ascii="Times New Roman" w:hAnsi="Times New Roman" w:cs="Times New Roman"/>
          <w:sz w:val="28"/>
          <w:szCs w:val="28"/>
        </w:rPr>
        <w:t xml:space="preserve"> </w:t>
      </w:r>
      <w:r w:rsidRPr="00DC0AC0">
        <w:rPr>
          <w:rFonts w:ascii="Times New Roman" w:hAnsi="Times New Roman" w:cs="Times New Roman"/>
          <w:sz w:val="24"/>
          <w:szCs w:val="24"/>
        </w:rPr>
        <w:t xml:space="preserve">Под индексом низких результатов ЕГЭ принято понимать «долю участников данной оценочной процедуры, результаты которых хотя бы по одному из предметов в этой процедуре, сдаваемому в массовых масштабах, ниже нижней границы баллов по этому предмету» </w:t>
      </w:r>
      <w:bookmarkStart w:id="7" w:name="_Hlk150062580"/>
      <w:r w:rsidRPr="00DC0AC0">
        <w:rPr>
          <w:rFonts w:ascii="Times New Roman" w:hAnsi="Times New Roman" w:cs="Times New Roman"/>
          <w:sz w:val="24"/>
          <w:szCs w:val="24"/>
        </w:rPr>
        <w:t>[1].</w:t>
      </w:r>
      <w:bookmarkEnd w:id="7"/>
    </w:p>
  </w:footnote>
  <w:footnote w:id="2">
    <w:p w14:paraId="5A4571B5" w14:textId="77777777" w:rsidR="00CD32D1" w:rsidRPr="00CB7135" w:rsidRDefault="00CD32D1" w:rsidP="00CD32D1">
      <w:pPr>
        <w:pStyle w:val="af3"/>
        <w:jc w:val="both"/>
        <w:rPr>
          <w:rFonts w:ascii="Times New Roman" w:hAnsi="Times New Roman" w:cs="Times New Roman"/>
          <w:sz w:val="24"/>
          <w:szCs w:val="24"/>
        </w:rPr>
      </w:pPr>
      <w:r w:rsidRPr="00CB7135">
        <w:rPr>
          <w:rStyle w:val="af5"/>
          <w:rFonts w:ascii="Times New Roman" w:hAnsi="Times New Roman" w:cs="Times New Roman"/>
          <w:sz w:val="24"/>
          <w:szCs w:val="24"/>
        </w:rPr>
        <w:footnoteRef/>
      </w:r>
      <w:r w:rsidRPr="00CB7135">
        <w:rPr>
          <w:rFonts w:ascii="Times New Roman" w:hAnsi="Times New Roman" w:cs="Times New Roman"/>
          <w:sz w:val="24"/>
          <w:szCs w:val="24"/>
        </w:rPr>
        <w:t xml:space="preserve"> Здесь и далее речь идет о школьниках, у которых нет каких-либо ограничений возможностей по состоянию здоровья.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468D5"/>
    <w:multiLevelType w:val="hybridMultilevel"/>
    <w:tmpl w:val="0FAEC4D8"/>
    <w:lvl w:ilvl="0" w:tplc="1400AA5C">
      <w:start w:val="1"/>
      <w:numFmt w:val="bullet"/>
      <w:lvlText w:val=""/>
      <w:lvlJc w:val="left"/>
      <w:pPr>
        <w:ind w:left="1287" w:hanging="360"/>
      </w:pPr>
      <w:rPr>
        <w:rFonts w:ascii="Wingdings" w:hAnsi="Wingdings" w:hint="default"/>
      </w:rPr>
    </w:lvl>
    <w:lvl w:ilvl="1" w:tplc="1B166DDC">
      <w:start w:val="1"/>
      <w:numFmt w:val="bullet"/>
      <w:lvlText w:val="o"/>
      <w:lvlJc w:val="left"/>
      <w:pPr>
        <w:ind w:left="2007" w:hanging="360"/>
      </w:pPr>
      <w:rPr>
        <w:rFonts w:ascii="Courier New" w:hAnsi="Courier New" w:cs="Courier New" w:hint="default"/>
      </w:rPr>
    </w:lvl>
    <w:lvl w:ilvl="2" w:tplc="16121DDE">
      <w:start w:val="1"/>
      <w:numFmt w:val="bullet"/>
      <w:lvlText w:val=""/>
      <w:lvlJc w:val="left"/>
      <w:pPr>
        <w:ind w:left="2727" w:hanging="360"/>
      </w:pPr>
      <w:rPr>
        <w:rFonts w:ascii="Wingdings" w:hAnsi="Wingdings" w:hint="default"/>
      </w:rPr>
    </w:lvl>
    <w:lvl w:ilvl="3" w:tplc="20828392">
      <w:start w:val="1"/>
      <w:numFmt w:val="bullet"/>
      <w:lvlText w:val=""/>
      <w:lvlJc w:val="left"/>
      <w:pPr>
        <w:ind w:left="3447" w:hanging="360"/>
      </w:pPr>
      <w:rPr>
        <w:rFonts w:ascii="Symbol" w:hAnsi="Symbol" w:hint="default"/>
      </w:rPr>
    </w:lvl>
    <w:lvl w:ilvl="4" w:tplc="1ED2CA40">
      <w:start w:val="1"/>
      <w:numFmt w:val="bullet"/>
      <w:lvlText w:val="o"/>
      <w:lvlJc w:val="left"/>
      <w:pPr>
        <w:ind w:left="4167" w:hanging="360"/>
      </w:pPr>
      <w:rPr>
        <w:rFonts w:ascii="Courier New" w:hAnsi="Courier New" w:cs="Courier New" w:hint="default"/>
      </w:rPr>
    </w:lvl>
    <w:lvl w:ilvl="5" w:tplc="A2180A3E">
      <w:start w:val="1"/>
      <w:numFmt w:val="bullet"/>
      <w:lvlText w:val=""/>
      <w:lvlJc w:val="left"/>
      <w:pPr>
        <w:ind w:left="4887" w:hanging="360"/>
      </w:pPr>
      <w:rPr>
        <w:rFonts w:ascii="Wingdings" w:hAnsi="Wingdings" w:hint="default"/>
      </w:rPr>
    </w:lvl>
    <w:lvl w:ilvl="6" w:tplc="50E4906A">
      <w:start w:val="1"/>
      <w:numFmt w:val="bullet"/>
      <w:lvlText w:val=""/>
      <w:lvlJc w:val="left"/>
      <w:pPr>
        <w:ind w:left="5607" w:hanging="360"/>
      </w:pPr>
      <w:rPr>
        <w:rFonts w:ascii="Symbol" w:hAnsi="Symbol" w:hint="default"/>
      </w:rPr>
    </w:lvl>
    <w:lvl w:ilvl="7" w:tplc="C388E5E6">
      <w:start w:val="1"/>
      <w:numFmt w:val="bullet"/>
      <w:lvlText w:val="o"/>
      <w:lvlJc w:val="left"/>
      <w:pPr>
        <w:ind w:left="6327" w:hanging="360"/>
      </w:pPr>
      <w:rPr>
        <w:rFonts w:ascii="Courier New" w:hAnsi="Courier New" w:cs="Courier New" w:hint="default"/>
      </w:rPr>
    </w:lvl>
    <w:lvl w:ilvl="8" w:tplc="384E5FDC">
      <w:start w:val="1"/>
      <w:numFmt w:val="bullet"/>
      <w:lvlText w:val=""/>
      <w:lvlJc w:val="left"/>
      <w:pPr>
        <w:ind w:left="7047" w:hanging="360"/>
      </w:pPr>
      <w:rPr>
        <w:rFonts w:ascii="Wingdings" w:hAnsi="Wingdings" w:hint="default"/>
      </w:rPr>
    </w:lvl>
  </w:abstractNum>
  <w:abstractNum w:abstractNumId="1" w15:restartNumberingAfterBreak="0">
    <w:nsid w:val="06FC2C86"/>
    <w:multiLevelType w:val="hybridMultilevel"/>
    <w:tmpl w:val="B4387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155479"/>
    <w:multiLevelType w:val="hybridMultilevel"/>
    <w:tmpl w:val="C1B48CE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09B2DEF"/>
    <w:multiLevelType w:val="hybridMultilevel"/>
    <w:tmpl w:val="EE8642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624139"/>
    <w:multiLevelType w:val="hybridMultilevel"/>
    <w:tmpl w:val="C0809AA8"/>
    <w:lvl w:ilvl="0" w:tplc="ACC47FCE">
      <w:start w:val="1"/>
      <w:numFmt w:val="decimal"/>
      <w:lvlText w:val="%1."/>
      <w:lvlJc w:val="left"/>
      <w:pPr>
        <w:ind w:left="927" w:hanging="360"/>
      </w:pPr>
      <w:rPr>
        <w:rFonts w:eastAsia="PT Serif" w:hint="default"/>
        <w:color w:val="1A1A1A"/>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97945F6"/>
    <w:multiLevelType w:val="hybridMultilevel"/>
    <w:tmpl w:val="5628B8A2"/>
    <w:lvl w:ilvl="0" w:tplc="AC2232AE">
      <w:start w:val="1"/>
      <w:numFmt w:val="bullet"/>
      <w:lvlText w:val=""/>
      <w:lvlJc w:val="left"/>
      <w:pPr>
        <w:ind w:left="720" w:hanging="360"/>
      </w:pPr>
      <w:rPr>
        <w:rFonts w:ascii="Wingdings" w:hAnsi="Wingdings" w:hint="default"/>
      </w:rPr>
    </w:lvl>
    <w:lvl w:ilvl="1" w:tplc="A4224CC8">
      <w:start w:val="1"/>
      <w:numFmt w:val="bullet"/>
      <w:lvlText w:val="o"/>
      <w:lvlJc w:val="left"/>
      <w:pPr>
        <w:ind w:left="1440" w:hanging="360"/>
      </w:pPr>
      <w:rPr>
        <w:rFonts w:ascii="Courier New" w:hAnsi="Courier New" w:cs="Courier New" w:hint="default"/>
      </w:rPr>
    </w:lvl>
    <w:lvl w:ilvl="2" w:tplc="15A6CB1C">
      <w:start w:val="1"/>
      <w:numFmt w:val="bullet"/>
      <w:lvlText w:val=""/>
      <w:lvlJc w:val="left"/>
      <w:pPr>
        <w:ind w:left="2160" w:hanging="360"/>
      </w:pPr>
      <w:rPr>
        <w:rFonts w:ascii="Wingdings" w:hAnsi="Wingdings" w:hint="default"/>
      </w:rPr>
    </w:lvl>
    <w:lvl w:ilvl="3" w:tplc="762CE5D4">
      <w:start w:val="1"/>
      <w:numFmt w:val="bullet"/>
      <w:lvlText w:val=""/>
      <w:lvlJc w:val="left"/>
      <w:pPr>
        <w:ind w:left="2880" w:hanging="360"/>
      </w:pPr>
      <w:rPr>
        <w:rFonts w:ascii="Symbol" w:hAnsi="Symbol" w:hint="default"/>
      </w:rPr>
    </w:lvl>
    <w:lvl w:ilvl="4" w:tplc="9E34A76E">
      <w:start w:val="1"/>
      <w:numFmt w:val="bullet"/>
      <w:lvlText w:val="o"/>
      <w:lvlJc w:val="left"/>
      <w:pPr>
        <w:ind w:left="3600" w:hanging="360"/>
      </w:pPr>
      <w:rPr>
        <w:rFonts w:ascii="Courier New" w:hAnsi="Courier New" w:cs="Courier New" w:hint="default"/>
      </w:rPr>
    </w:lvl>
    <w:lvl w:ilvl="5" w:tplc="B96CD5D8">
      <w:start w:val="1"/>
      <w:numFmt w:val="bullet"/>
      <w:lvlText w:val=""/>
      <w:lvlJc w:val="left"/>
      <w:pPr>
        <w:ind w:left="4320" w:hanging="360"/>
      </w:pPr>
      <w:rPr>
        <w:rFonts w:ascii="Wingdings" w:hAnsi="Wingdings" w:hint="default"/>
      </w:rPr>
    </w:lvl>
    <w:lvl w:ilvl="6" w:tplc="63763AAC">
      <w:start w:val="1"/>
      <w:numFmt w:val="bullet"/>
      <w:lvlText w:val=""/>
      <w:lvlJc w:val="left"/>
      <w:pPr>
        <w:ind w:left="5040" w:hanging="360"/>
      </w:pPr>
      <w:rPr>
        <w:rFonts w:ascii="Symbol" w:hAnsi="Symbol" w:hint="default"/>
      </w:rPr>
    </w:lvl>
    <w:lvl w:ilvl="7" w:tplc="2260FEAA">
      <w:start w:val="1"/>
      <w:numFmt w:val="bullet"/>
      <w:lvlText w:val="o"/>
      <w:lvlJc w:val="left"/>
      <w:pPr>
        <w:ind w:left="5760" w:hanging="360"/>
      </w:pPr>
      <w:rPr>
        <w:rFonts w:ascii="Courier New" w:hAnsi="Courier New" w:cs="Courier New" w:hint="default"/>
      </w:rPr>
    </w:lvl>
    <w:lvl w:ilvl="8" w:tplc="6B228494">
      <w:start w:val="1"/>
      <w:numFmt w:val="bullet"/>
      <w:lvlText w:val=""/>
      <w:lvlJc w:val="left"/>
      <w:pPr>
        <w:ind w:left="6480" w:hanging="360"/>
      </w:pPr>
      <w:rPr>
        <w:rFonts w:ascii="Wingdings" w:hAnsi="Wingdings" w:hint="default"/>
      </w:rPr>
    </w:lvl>
  </w:abstractNum>
  <w:abstractNum w:abstractNumId="6" w15:restartNumberingAfterBreak="0">
    <w:nsid w:val="30C9540C"/>
    <w:multiLevelType w:val="hybridMultilevel"/>
    <w:tmpl w:val="51EE94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57924A1"/>
    <w:multiLevelType w:val="hybridMultilevel"/>
    <w:tmpl w:val="C298EC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6D3706E"/>
    <w:multiLevelType w:val="hybridMultilevel"/>
    <w:tmpl w:val="D50E1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685D47"/>
    <w:multiLevelType w:val="hybridMultilevel"/>
    <w:tmpl w:val="8410DDDA"/>
    <w:lvl w:ilvl="0" w:tplc="7B7CC768">
      <w:start w:val="1"/>
      <w:numFmt w:val="decimal"/>
      <w:lvlText w:val="%1."/>
      <w:lvlJc w:val="left"/>
      <w:pPr>
        <w:ind w:left="720" w:hanging="360"/>
      </w:pPr>
    </w:lvl>
    <w:lvl w:ilvl="1" w:tplc="99CC9A98">
      <w:start w:val="1"/>
      <w:numFmt w:val="lowerLetter"/>
      <w:lvlText w:val="%2."/>
      <w:lvlJc w:val="left"/>
      <w:pPr>
        <w:ind w:left="1440" w:hanging="360"/>
      </w:pPr>
    </w:lvl>
    <w:lvl w:ilvl="2" w:tplc="30CC4AFC">
      <w:start w:val="1"/>
      <w:numFmt w:val="lowerRoman"/>
      <w:lvlText w:val="%3."/>
      <w:lvlJc w:val="right"/>
      <w:pPr>
        <w:ind w:left="2160" w:hanging="180"/>
      </w:pPr>
    </w:lvl>
    <w:lvl w:ilvl="3" w:tplc="01EAB252">
      <w:start w:val="1"/>
      <w:numFmt w:val="decimal"/>
      <w:lvlText w:val="%4."/>
      <w:lvlJc w:val="left"/>
      <w:pPr>
        <w:ind w:left="2880" w:hanging="360"/>
      </w:pPr>
    </w:lvl>
    <w:lvl w:ilvl="4" w:tplc="7612183C">
      <w:start w:val="1"/>
      <w:numFmt w:val="lowerLetter"/>
      <w:lvlText w:val="%5."/>
      <w:lvlJc w:val="left"/>
      <w:pPr>
        <w:ind w:left="3600" w:hanging="360"/>
      </w:pPr>
    </w:lvl>
    <w:lvl w:ilvl="5" w:tplc="39E6AA9E">
      <w:start w:val="1"/>
      <w:numFmt w:val="lowerRoman"/>
      <w:lvlText w:val="%6."/>
      <w:lvlJc w:val="right"/>
      <w:pPr>
        <w:ind w:left="4320" w:hanging="180"/>
      </w:pPr>
    </w:lvl>
    <w:lvl w:ilvl="6" w:tplc="FE3CF48C">
      <w:start w:val="1"/>
      <w:numFmt w:val="decimal"/>
      <w:lvlText w:val="%7."/>
      <w:lvlJc w:val="left"/>
      <w:pPr>
        <w:ind w:left="5040" w:hanging="360"/>
      </w:pPr>
    </w:lvl>
    <w:lvl w:ilvl="7" w:tplc="34C60D88">
      <w:start w:val="1"/>
      <w:numFmt w:val="lowerLetter"/>
      <w:lvlText w:val="%8."/>
      <w:lvlJc w:val="left"/>
      <w:pPr>
        <w:ind w:left="5760" w:hanging="360"/>
      </w:pPr>
    </w:lvl>
    <w:lvl w:ilvl="8" w:tplc="6F0CAB20">
      <w:start w:val="1"/>
      <w:numFmt w:val="lowerRoman"/>
      <w:lvlText w:val="%9."/>
      <w:lvlJc w:val="right"/>
      <w:pPr>
        <w:ind w:left="6480" w:hanging="180"/>
      </w:pPr>
    </w:lvl>
  </w:abstractNum>
  <w:abstractNum w:abstractNumId="10" w15:restartNumberingAfterBreak="0">
    <w:nsid w:val="3C705FA7"/>
    <w:multiLevelType w:val="hybridMultilevel"/>
    <w:tmpl w:val="B7C20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52A2ED1"/>
    <w:multiLevelType w:val="hybridMultilevel"/>
    <w:tmpl w:val="7B084050"/>
    <w:lvl w:ilvl="0" w:tplc="934E856E">
      <w:start w:val="1"/>
      <w:numFmt w:val="bullet"/>
      <w:lvlText w:val=""/>
      <w:lvlJc w:val="left"/>
      <w:pPr>
        <w:ind w:left="1287" w:hanging="360"/>
      </w:pPr>
      <w:rPr>
        <w:rFonts w:ascii="Wingdings" w:hAnsi="Wingdings" w:hint="default"/>
      </w:rPr>
    </w:lvl>
    <w:lvl w:ilvl="1" w:tplc="74DEDF84">
      <w:start w:val="1"/>
      <w:numFmt w:val="bullet"/>
      <w:lvlText w:val="o"/>
      <w:lvlJc w:val="left"/>
      <w:pPr>
        <w:ind w:left="2007" w:hanging="360"/>
      </w:pPr>
      <w:rPr>
        <w:rFonts w:ascii="Courier New" w:hAnsi="Courier New" w:cs="Courier New" w:hint="default"/>
      </w:rPr>
    </w:lvl>
    <w:lvl w:ilvl="2" w:tplc="5DA867DC">
      <w:start w:val="1"/>
      <w:numFmt w:val="bullet"/>
      <w:lvlText w:val=""/>
      <w:lvlJc w:val="left"/>
      <w:pPr>
        <w:ind w:left="2727" w:hanging="360"/>
      </w:pPr>
      <w:rPr>
        <w:rFonts w:ascii="Wingdings" w:hAnsi="Wingdings" w:hint="default"/>
      </w:rPr>
    </w:lvl>
    <w:lvl w:ilvl="3" w:tplc="B9602644">
      <w:start w:val="1"/>
      <w:numFmt w:val="bullet"/>
      <w:lvlText w:val=""/>
      <w:lvlJc w:val="left"/>
      <w:pPr>
        <w:ind w:left="3447" w:hanging="360"/>
      </w:pPr>
      <w:rPr>
        <w:rFonts w:ascii="Symbol" w:hAnsi="Symbol" w:hint="default"/>
      </w:rPr>
    </w:lvl>
    <w:lvl w:ilvl="4" w:tplc="53E2702E">
      <w:start w:val="1"/>
      <w:numFmt w:val="bullet"/>
      <w:lvlText w:val="o"/>
      <w:lvlJc w:val="left"/>
      <w:pPr>
        <w:ind w:left="4167" w:hanging="360"/>
      </w:pPr>
      <w:rPr>
        <w:rFonts w:ascii="Courier New" w:hAnsi="Courier New" w:cs="Courier New" w:hint="default"/>
      </w:rPr>
    </w:lvl>
    <w:lvl w:ilvl="5" w:tplc="2D86C3D8">
      <w:start w:val="1"/>
      <w:numFmt w:val="bullet"/>
      <w:lvlText w:val=""/>
      <w:lvlJc w:val="left"/>
      <w:pPr>
        <w:ind w:left="4887" w:hanging="360"/>
      </w:pPr>
      <w:rPr>
        <w:rFonts w:ascii="Wingdings" w:hAnsi="Wingdings" w:hint="default"/>
      </w:rPr>
    </w:lvl>
    <w:lvl w:ilvl="6" w:tplc="E3AE1A8A">
      <w:start w:val="1"/>
      <w:numFmt w:val="bullet"/>
      <w:lvlText w:val=""/>
      <w:lvlJc w:val="left"/>
      <w:pPr>
        <w:ind w:left="5607" w:hanging="360"/>
      </w:pPr>
      <w:rPr>
        <w:rFonts w:ascii="Symbol" w:hAnsi="Symbol" w:hint="default"/>
      </w:rPr>
    </w:lvl>
    <w:lvl w:ilvl="7" w:tplc="7D103C20">
      <w:start w:val="1"/>
      <w:numFmt w:val="bullet"/>
      <w:lvlText w:val="o"/>
      <w:lvlJc w:val="left"/>
      <w:pPr>
        <w:ind w:left="6327" w:hanging="360"/>
      </w:pPr>
      <w:rPr>
        <w:rFonts w:ascii="Courier New" w:hAnsi="Courier New" w:cs="Courier New" w:hint="default"/>
      </w:rPr>
    </w:lvl>
    <w:lvl w:ilvl="8" w:tplc="27CC2174">
      <w:start w:val="1"/>
      <w:numFmt w:val="bullet"/>
      <w:lvlText w:val=""/>
      <w:lvlJc w:val="left"/>
      <w:pPr>
        <w:ind w:left="7047" w:hanging="360"/>
      </w:pPr>
      <w:rPr>
        <w:rFonts w:ascii="Wingdings" w:hAnsi="Wingdings" w:hint="default"/>
      </w:rPr>
    </w:lvl>
  </w:abstractNum>
  <w:abstractNum w:abstractNumId="12" w15:restartNumberingAfterBreak="0">
    <w:nsid w:val="49A052FA"/>
    <w:multiLevelType w:val="hybridMultilevel"/>
    <w:tmpl w:val="07EEAD9E"/>
    <w:lvl w:ilvl="0" w:tplc="00784834">
      <w:start w:val="1"/>
      <w:numFmt w:val="decimal"/>
      <w:lvlText w:val="%1."/>
      <w:lvlJc w:val="left"/>
      <w:pPr>
        <w:ind w:left="1080" w:hanging="360"/>
      </w:pPr>
    </w:lvl>
    <w:lvl w:ilvl="1" w:tplc="7B3E9C90">
      <w:start w:val="1"/>
      <w:numFmt w:val="lowerLetter"/>
      <w:lvlText w:val="%2."/>
      <w:lvlJc w:val="left"/>
      <w:pPr>
        <w:ind w:left="1800" w:hanging="360"/>
      </w:pPr>
    </w:lvl>
    <w:lvl w:ilvl="2" w:tplc="B4EAF24E">
      <w:start w:val="1"/>
      <w:numFmt w:val="lowerRoman"/>
      <w:lvlText w:val="%3."/>
      <w:lvlJc w:val="right"/>
      <w:pPr>
        <w:ind w:left="2520" w:hanging="180"/>
      </w:pPr>
    </w:lvl>
    <w:lvl w:ilvl="3" w:tplc="50D67C98">
      <w:start w:val="1"/>
      <w:numFmt w:val="decimal"/>
      <w:lvlText w:val="%4."/>
      <w:lvlJc w:val="left"/>
      <w:pPr>
        <w:ind w:left="3240" w:hanging="360"/>
      </w:pPr>
    </w:lvl>
    <w:lvl w:ilvl="4" w:tplc="76E0D0EC">
      <w:start w:val="1"/>
      <w:numFmt w:val="lowerLetter"/>
      <w:lvlText w:val="%5."/>
      <w:lvlJc w:val="left"/>
      <w:pPr>
        <w:ind w:left="3960" w:hanging="360"/>
      </w:pPr>
    </w:lvl>
    <w:lvl w:ilvl="5" w:tplc="7A626A06">
      <w:start w:val="1"/>
      <w:numFmt w:val="lowerRoman"/>
      <w:lvlText w:val="%6."/>
      <w:lvlJc w:val="right"/>
      <w:pPr>
        <w:ind w:left="4680" w:hanging="180"/>
      </w:pPr>
    </w:lvl>
    <w:lvl w:ilvl="6" w:tplc="DA18579E">
      <w:start w:val="1"/>
      <w:numFmt w:val="decimal"/>
      <w:lvlText w:val="%7."/>
      <w:lvlJc w:val="left"/>
      <w:pPr>
        <w:ind w:left="5400" w:hanging="360"/>
      </w:pPr>
    </w:lvl>
    <w:lvl w:ilvl="7" w:tplc="D03414BA">
      <w:start w:val="1"/>
      <w:numFmt w:val="lowerLetter"/>
      <w:lvlText w:val="%8."/>
      <w:lvlJc w:val="left"/>
      <w:pPr>
        <w:ind w:left="6120" w:hanging="360"/>
      </w:pPr>
    </w:lvl>
    <w:lvl w:ilvl="8" w:tplc="7B749390">
      <w:start w:val="1"/>
      <w:numFmt w:val="lowerRoman"/>
      <w:lvlText w:val="%9."/>
      <w:lvlJc w:val="right"/>
      <w:pPr>
        <w:ind w:left="6840" w:hanging="180"/>
      </w:pPr>
    </w:lvl>
  </w:abstractNum>
  <w:abstractNum w:abstractNumId="13" w15:restartNumberingAfterBreak="0">
    <w:nsid w:val="4C286AD8"/>
    <w:multiLevelType w:val="hybridMultilevel"/>
    <w:tmpl w:val="817AAC28"/>
    <w:lvl w:ilvl="0" w:tplc="133A17C4">
      <w:start w:val="1"/>
      <w:numFmt w:val="bullet"/>
      <w:lvlText w:val=""/>
      <w:lvlJc w:val="left"/>
      <w:pPr>
        <w:ind w:left="1287" w:hanging="360"/>
      </w:pPr>
      <w:rPr>
        <w:rFonts w:ascii="Wingdings" w:hAnsi="Wingdings" w:hint="default"/>
      </w:rPr>
    </w:lvl>
    <w:lvl w:ilvl="1" w:tplc="184ECB7A">
      <w:start w:val="1"/>
      <w:numFmt w:val="bullet"/>
      <w:lvlText w:val="o"/>
      <w:lvlJc w:val="left"/>
      <w:pPr>
        <w:ind w:left="2007" w:hanging="360"/>
      </w:pPr>
      <w:rPr>
        <w:rFonts w:ascii="Courier New" w:hAnsi="Courier New" w:cs="Courier New" w:hint="default"/>
      </w:rPr>
    </w:lvl>
    <w:lvl w:ilvl="2" w:tplc="80D28D06">
      <w:start w:val="1"/>
      <w:numFmt w:val="bullet"/>
      <w:lvlText w:val=""/>
      <w:lvlJc w:val="left"/>
      <w:pPr>
        <w:ind w:left="2727" w:hanging="360"/>
      </w:pPr>
      <w:rPr>
        <w:rFonts w:ascii="Wingdings" w:hAnsi="Wingdings" w:hint="default"/>
      </w:rPr>
    </w:lvl>
    <w:lvl w:ilvl="3" w:tplc="C450D152">
      <w:start w:val="1"/>
      <w:numFmt w:val="bullet"/>
      <w:lvlText w:val=""/>
      <w:lvlJc w:val="left"/>
      <w:pPr>
        <w:ind w:left="3447" w:hanging="360"/>
      </w:pPr>
      <w:rPr>
        <w:rFonts w:ascii="Symbol" w:hAnsi="Symbol" w:hint="default"/>
      </w:rPr>
    </w:lvl>
    <w:lvl w:ilvl="4" w:tplc="CD1C5DDA">
      <w:start w:val="1"/>
      <w:numFmt w:val="bullet"/>
      <w:lvlText w:val="o"/>
      <w:lvlJc w:val="left"/>
      <w:pPr>
        <w:ind w:left="4167" w:hanging="360"/>
      </w:pPr>
      <w:rPr>
        <w:rFonts w:ascii="Courier New" w:hAnsi="Courier New" w:cs="Courier New" w:hint="default"/>
      </w:rPr>
    </w:lvl>
    <w:lvl w:ilvl="5" w:tplc="FCEA5BE4">
      <w:start w:val="1"/>
      <w:numFmt w:val="bullet"/>
      <w:lvlText w:val=""/>
      <w:lvlJc w:val="left"/>
      <w:pPr>
        <w:ind w:left="4887" w:hanging="360"/>
      </w:pPr>
      <w:rPr>
        <w:rFonts w:ascii="Wingdings" w:hAnsi="Wingdings" w:hint="default"/>
      </w:rPr>
    </w:lvl>
    <w:lvl w:ilvl="6" w:tplc="971483EE">
      <w:start w:val="1"/>
      <w:numFmt w:val="bullet"/>
      <w:lvlText w:val=""/>
      <w:lvlJc w:val="left"/>
      <w:pPr>
        <w:ind w:left="5607" w:hanging="360"/>
      </w:pPr>
      <w:rPr>
        <w:rFonts w:ascii="Symbol" w:hAnsi="Symbol" w:hint="default"/>
      </w:rPr>
    </w:lvl>
    <w:lvl w:ilvl="7" w:tplc="C8284FDE">
      <w:start w:val="1"/>
      <w:numFmt w:val="bullet"/>
      <w:lvlText w:val="o"/>
      <w:lvlJc w:val="left"/>
      <w:pPr>
        <w:ind w:left="6327" w:hanging="360"/>
      </w:pPr>
      <w:rPr>
        <w:rFonts w:ascii="Courier New" w:hAnsi="Courier New" w:cs="Courier New" w:hint="default"/>
      </w:rPr>
    </w:lvl>
    <w:lvl w:ilvl="8" w:tplc="4CA8413C">
      <w:start w:val="1"/>
      <w:numFmt w:val="bullet"/>
      <w:lvlText w:val=""/>
      <w:lvlJc w:val="left"/>
      <w:pPr>
        <w:ind w:left="7047" w:hanging="360"/>
      </w:pPr>
      <w:rPr>
        <w:rFonts w:ascii="Wingdings" w:hAnsi="Wingdings" w:hint="default"/>
      </w:rPr>
    </w:lvl>
  </w:abstractNum>
  <w:abstractNum w:abstractNumId="14" w15:restartNumberingAfterBreak="0">
    <w:nsid w:val="5318126F"/>
    <w:multiLevelType w:val="hybridMultilevel"/>
    <w:tmpl w:val="A3601076"/>
    <w:lvl w:ilvl="0" w:tplc="F126FC96">
      <w:start w:val="1"/>
      <w:numFmt w:val="decimal"/>
      <w:lvlText w:val="%1."/>
      <w:lvlJc w:val="left"/>
      <w:pPr>
        <w:ind w:left="720" w:hanging="360"/>
      </w:pPr>
    </w:lvl>
    <w:lvl w:ilvl="1" w:tplc="9A16AF84">
      <w:start w:val="1"/>
      <w:numFmt w:val="lowerLetter"/>
      <w:lvlText w:val="%2."/>
      <w:lvlJc w:val="left"/>
      <w:pPr>
        <w:ind w:left="1440" w:hanging="360"/>
      </w:pPr>
    </w:lvl>
    <w:lvl w:ilvl="2" w:tplc="CDB074F4">
      <w:start w:val="1"/>
      <w:numFmt w:val="lowerRoman"/>
      <w:lvlText w:val="%3."/>
      <w:lvlJc w:val="right"/>
      <w:pPr>
        <w:ind w:left="2160" w:hanging="180"/>
      </w:pPr>
    </w:lvl>
    <w:lvl w:ilvl="3" w:tplc="10C25D86">
      <w:start w:val="1"/>
      <w:numFmt w:val="decimal"/>
      <w:lvlText w:val="%4."/>
      <w:lvlJc w:val="left"/>
      <w:pPr>
        <w:ind w:left="2880" w:hanging="360"/>
      </w:pPr>
    </w:lvl>
    <w:lvl w:ilvl="4" w:tplc="4CD4DDC2">
      <w:start w:val="1"/>
      <w:numFmt w:val="lowerLetter"/>
      <w:lvlText w:val="%5."/>
      <w:lvlJc w:val="left"/>
      <w:pPr>
        <w:ind w:left="3600" w:hanging="360"/>
      </w:pPr>
    </w:lvl>
    <w:lvl w:ilvl="5" w:tplc="D8FCFC40">
      <w:start w:val="1"/>
      <w:numFmt w:val="lowerRoman"/>
      <w:lvlText w:val="%6."/>
      <w:lvlJc w:val="right"/>
      <w:pPr>
        <w:ind w:left="4320" w:hanging="180"/>
      </w:pPr>
    </w:lvl>
    <w:lvl w:ilvl="6" w:tplc="E156568C">
      <w:start w:val="1"/>
      <w:numFmt w:val="decimal"/>
      <w:lvlText w:val="%7."/>
      <w:lvlJc w:val="left"/>
      <w:pPr>
        <w:ind w:left="5040" w:hanging="360"/>
      </w:pPr>
    </w:lvl>
    <w:lvl w:ilvl="7" w:tplc="998298A0">
      <w:start w:val="1"/>
      <w:numFmt w:val="lowerLetter"/>
      <w:lvlText w:val="%8."/>
      <w:lvlJc w:val="left"/>
      <w:pPr>
        <w:ind w:left="5760" w:hanging="360"/>
      </w:pPr>
    </w:lvl>
    <w:lvl w:ilvl="8" w:tplc="DA9AF16E">
      <w:start w:val="1"/>
      <w:numFmt w:val="lowerRoman"/>
      <w:lvlText w:val="%9."/>
      <w:lvlJc w:val="right"/>
      <w:pPr>
        <w:ind w:left="6480" w:hanging="180"/>
      </w:pPr>
    </w:lvl>
  </w:abstractNum>
  <w:abstractNum w:abstractNumId="15" w15:restartNumberingAfterBreak="0">
    <w:nsid w:val="57CB4525"/>
    <w:multiLevelType w:val="hybridMultilevel"/>
    <w:tmpl w:val="99889F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5775044"/>
    <w:multiLevelType w:val="hybridMultilevel"/>
    <w:tmpl w:val="FDA07096"/>
    <w:lvl w:ilvl="0" w:tplc="04190001">
      <w:start w:val="1"/>
      <w:numFmt w:val="bullet"/>
      <w:lvlText w:val=""/>
      <w:lvlJc w:val="left"/>
      <w:pPr>
        <w:ind w:left="1287" w:hanging="360"/>
      </w:pPr>
      <w:rPr>
        <w:rFonts w:ascii="Symbol" w:hAnsi="Symbol" w:hint="default"/>
      </w:rPr>
    </w:lvl>
    <w:lvl w:ilvl="1" w:tplc="184ECB7A">
      <w:start w:val="1"/>
      <w:numFmt w:val="bullet"/>
      <w:lvlText w:val="o"/>
      <w:lvlJc w:val="left"/>
      <w:pPr>
        <w:ind w:left="2007" w:hanging="360"/>
      </w:pPr>
      <w:rPr>
        <w:rFonts w:ascii="Courier New" w:hAnsi="Courier New" w:cs="Courier New" w:hint="default"/>
      </w:rPr>
    </w:lvl>
    <w:lvl w:ilvl="2" w:tplc="80D28D06">
      <w:start w:val="1"/>
      <w:numFmt w:val="bullet"/>
      <w:lvlText w:val=""/>
      <w:lvlJc w:val="left"/>
      <w:pPr>
        <w:ind w:left="2727" w:hanging="360"/>
      </w:pPr>
      <w:rPr>
        <w:rFonts w:ascii="Wingdings" w:hAnsi="Wingdings" w:hint="default"/>
      </w:rPr>
    </w:lvl>
    <w:lvl w:ilvl="3" w:tplc="C450D152">
      <w:start w:val="1"/>
      <w:numFmt w:val="bullet"/>
      <w:lvlText w:val=""/>
      <w:lvlJc w:val="left"/>
      <w:pPr>
        <w:ind w:left="3447" w:hanging="360"/>
      </w:pPr>
      <w:rPr>
        <w:rFonts w:ascii="Symbol" w:hAnsi="Symbol" w:hint="default"/>
      </w:rPr>
    </w:lvl>
    <w:lvl w:ilvl="4" w:tplc="CD1C5DDA">
      <w:start w:val="1"/>
      <w:numFmt w:val="bullet"/>
      <w:lvlText w:val="o"/>
      <w:lvlJc w:val="left"/>
      <w:pPr>
        <w:ind w:left="4167" w:hanging="360"/>
      </w:pPr>
      <w:rPr>
        <w:rFonts w:ascii="Courier New" w:hAnsi="Courier New" w:cs="Courier New" w:hint="default"/>
      </w:rPr>
    </w:lvl>
    <w:lvl w:ilvl="5" w:tplc="FCEA5BE4">
      <w:start w:val="1"/>
      <w:numFmt w:val="bullet"/>
      <w:lvlText w:val=""/>
      <w:lvlJc w:val="left"/>
      <w:pPr>
        <w:ind w:left="4887" w:hanging="360"/>
      </w:pPr>
      <w:rPr>
        <w:rFonts w:ascii="Wingdings" w:hAnsi="Wingdings" w:hint="default"/>
      </w:rPr>
    </w:lvl>
    <w:lvl w:ilvl="6" w:tplc="971483EE">
      <w:start w:val="1"/>
      <w:numFmt w:val="bullet"/>
      <w:lvlText w:val=""/>
      <w:lvlJc w:val="left"/>
      <w:pPr>
        <w:ind w:left="5607" w:hanging="360"/>
      </w:pPr>
      <w:rPr>
        <w:rFonts w:ascii="Symbol" w:hAnsi="Symbol" w:hint="default"/>
      </w:rPr>
    </w:lvl>
    <w:lvl w:ilvl="7" w:tplc="C8284FDE">
      <w:start w:val="1"/>
      <w:numFmt w:val="bullet"/>
      <w:lvlText w:val="o"/>
      <w:lvlJc w:val="left"/>
      <w:pPr>
        <w:ind w:left="6327" w:hanging="360"/>
      </w:pPr>
      <w:rPr>
        <w:rFonts w:ascii="Courier New" w:hAnsi="Courier New" w:cs="Courier New" w:hint="default"/>
      </w:rPr>
    </w:lvl>
    <w:lvl w:ilvl="8" w:tplc="4CA8413C">
      <w:start w:val="1"/>
      <w:numFmt w:val="bullet"/>
      <w:lvlText w:val=""/>
      <w:lvlJc w:val="left"/>
      <w:pPr>
        <w:ind w:left="7047" w:hanging="360"/>
      </w:pPr>
      <w:rPr>
        <w:rFonts w:ascii="Wingdings" w:hAnsi="Wingdings" w:hint="default"/>
      </w:rPr>
    </w:lvl>
  </w:abstractNum>
  <w:abstractNum w:abstractNumId="17" w15:restartNumberingAfterBreak="0">
    <w:nsid w:val="70140120"/>
    <w:multiLevelType w:val="hybridMultilevel"/>
    <w:tmpl w:val="C43A7F2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73222D60"/>
    <w:multiLevelType w:val="hybridMultilevel"/>
    <w:tmpl w:val="016E165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7B8D2F00"/>
    <w:multiLevelType w:val="hybridMultilevel"/>
    <w:tmpl w:val="9A9CE7E0"/>
    <w:lvl w:ilvl="0" w:tplc="150CEE98">
      <w:start w:val="1"/>
      <w:numFmt w:val="bullet"/>
      <w:lvlText w:val=""/>
      <w:lvlJc w:val="left"/>
      <w:pPr>
        <w:ind w:left="1359" w:hanging="360"/>
      </w:pPr>
      <w:rPr>
        <w:rFonts w:ascii="Wingdings" w:hAnsi="Wingdings" w:hint="default"/>
      </w:rPr>
    </w:lvl>
    <w:lvl w:ilvl="1" w:tplc="D6481D5C">
      <w:start w:val="1"/>
      <w:numFmt w:val="bullet"/>
      <w:lvlText w:val="o"/>
      <w:lvlJc w:val="left"/>
      <w:pPr>
        <w:ind w:left="2079" w:hanging="360"/>
      </w:pPr>
      <w:rPr>
        <w:rFonts w:ascii="Courier New" w:hAnsi="Courier New" w:cs="Courier New" w:hint="default"/>
      </w:rPr>
    </w:lvl>
    <w:lvl w:ilvl="2" w:tplc="BB985980">
      <w:start w:val="1"/>
      <w:numFmt w:val="bullet"/>
      <w:lvlText w:val=""/>
      <w:lvlJc w:val="left"/>
      <w:pPr>
        <w:ind w:left="2799" w:hanging="360"/>
      </w:pPr>
      <w:rPr>
        <w:rFonts w:ascii="Wingdings" w:hAnsi="Wingdings" w:hint="default"/>
      </w:rPr>
    </w:lvl>
    <w:lvl w:ilvl="3" w:tplc="1F484FFC">
      <w:start w:val="1"/>
      <w:numFmt w:val="bullet"/>
      <w:lvlText w:val=""/>
      <w:lvlJc w:val="left"/>
      <w:pPr>
        <w:ind w:left="3519" w:hanging="360"/>
      </w:pPr>
      <w:rPr>
        <w:rFonts w:ascii="Symbol" w:hAnsi="Symbol" w:hint="default"/>
      </w:rPr>
    </w:lvl>
    <w:lvl w:ilvl="4" w:tplc="0C5A1D44">
      <w:start w:val="1"/>
      <w:numFmt w:val="bullet"/>
      <w:lvlText w:val="o"/>
      <w:lvlJc w:val="left"/>
      <w:pPr>
        <w:ind w:left="4239" w:hanging="360"/>
      </w:pPr>
      <w:rPr>
        <w:rFonts w:ascii="Courier New" w:hAnsi="Courier New" w:cs="Courier New" w:hint="default"/>
      </w:rPr>
    </w:lvl>
    <w:lvl w:ilvl="5" w:tplc="0A409D58">
      <w:start w:val="1"/>
      <w:numFmt w:val="bullet"/>
      <w:lvlText w:val=""/>
      <w:lvlJc w:val="left"/>
      <w:pPr>
        <w:ind w:left="4959" w:hanging="360"/>
      </w:pPr>
      <w:rPr>
        <w:rFonts w:ascii="Wingdings" w:hAnsi="Wingdings" w:hint="default"/>
      </w:rPr>
    </w:lvl>
    <w:lvl w:ilvl="6" w:tplc="D5688CE0">
      <w:start w:val="1"/>
      <w:numFmt w:val="bullet"/>
      <w:lvlText w:val=""/>
      <w:lvlJc w:val="left"/>
      <w:pPr>
        <w:ind w:left="5679" w:hanging="360"/>
      </w:pPr>
      <w:rPr>
        <w:rFonts w:ascii="Symbol" w:hAnsi="Symbol" w:hint="default"/>
      </w:rPr>
    </w:lvl>
    <w:lvl w:ilvl="7" w:tplc="D4A0C070">
      <w:start w:val="1"/>
      <w:numFmt w:val="bullet"/>
      <w:lvlText w:val="o"/>
      <w:lvlJc w:val="left"/>
      <w:pPr>
        <w:ind w:left="6399" w:hanging="360"/>
      </w:pPr>
      <w:rPr>
        <w:rFonts w:ascii="Courier New" w:hAnsi="Courier New" w:cs="Courier New" w:hint="default"/>
      </w:rPr>
    </w:lvl>
    <w:lvl w:ilvl="8" w:tplc="095ED428">
      <w:start w:val="1"/>
      <w:numFmt w:val="bullet"/>
      <w:lvlText w:val=""/>
      <w:lvlJc w:val="left"/>
      <w:pPr>
        <w:ind w:left="7119" w:hanging="360"/>
      </w:pPr>
      <w:rPr>
        <w:rFonts w:ascii="Wingdings" w:hAnsi="Wingdings" w:hint="default"/>
      </w:rPr>
    </w:lvl>
  </w:abstractNum>
  <w:abstractNum w:abstractNumId="20" w15:restartNumberingAfterBreak="0">
    <w:nsid w:val="7CE8317F"/>
    <w:multiLevelType w:val="hybridMultilevel"/>
    <w:tmpl w:val="2BCA2AE8"/>
    <w:lvl w:ilvl="0" w:tplc="72E63BA8">
      <w:start w:val="1"/>
      <w:numFmt w:val="bullet"/>
      <w:lvlText w:val=""/>
      <w:lvlJc w:val="left"/>
      <w:pPr>
        <w:ind w:left="1287" w:hanging="360"/>
      </w:pPr>
      <w:rPr>
        <w:rFonts w:ascii="Wingdings" w:hAnsi="Wingdings" w:hint="default"/>
      </w:rPr>
    </w:lvl>
    <w:lvl w:ilvl="1" w:tplc="23467FB6">
      <w:start w:val="1"/>
      <w:numFmt w:val="bullet"/>
      <w:lvlText w:val="o"/>
      <w:lvlJc w:val="left"/>
      <w:pPr>
        <w:ind w:left="2007" w:hanging="360"/>
      </w:pPr>
      <w:rPr>
        <w:rFonts w:ascii="Courier New" w:hAnsi="Courier New" w:cs="Courier New" w:hint="default"/>
      </w:rPr>
    </w:lvl>
    <w:lvl w:ilvl="2" w:tplc="E8048504">
      <w:start w:val="1"/>
      <w:numFmt w:val="bullet"/>
      <w:lvlText w:val=""/>
      <w:lvlJc w:val="left"/>
      <w:pPr>
        <w:ind w:left="2727" w:hanging="360"/>
      </w:pPr>
      <w:rPr>
        <w:rFonts w:ascii="Wingdings" w:hAnsi="Wingdings" w:hint="default"/>
      </w:rPr>
    </w:lvl>
    <w:lvl w:ilvl="3" w:tplc="731A3F68">
      <w:start w:val="1"/>
      <w:numFmt w:val="bullet"/>
      <w:lvlText w:val=""/>
      <w:lvlJc w:val="left"/>
      <w:pPr>
        <w:ind w:left="3447" w:hanging="360"/>
      </w:pPr>
      <w:rPr>
        <w:rFonts w:ascii="Symbol" w:hAnsi="Symbol" w:hint="default"/>
      </w:rPr>
    </w:lvl>
    <w:lvl w:ilvl="4" w:tplc="07ACB28E">
      <w:start w:val="1"/>
      <w:numFmt w:val="bullet"/>
      <w:lvlText w:val="o"/>
      <w:lvlJc w:val="left"/>
      <w:pPr>
        <w:ind w:left="4167" w:hanging="360"/>
      </w:pPr>
      <w:rPr>
        <w:rFonts w:ascii="Courier New" w:hAnsi="Courier New" w:cs="Courier New" w:hint="default"/>
      </w:rPr>
    </w:lvl>
    <w:lvl w:ilvl="5" w:tplc="714A9BCA">
      <w:start w:val="1"/>
      <w:numFmt w:val="bullet"/>
      <w:lvlText w:val=""/>
      <w:lvlJc w:val="left"/>
      <w:pPr>
        <w:ind w:left="4887" w:hanging="360"/>
      </w:pPr>
      <w:rPr>
        <w:rFonts w:ascii="Wingdings" w:hAnsi="Wingdings" w:hint="default"/>
      </w:rPr>
    </w:lvl>
    <w:lvl w:ilvl="6" w:tplc="3FE806A4">
      <w:start w:val="1"/>
      <w:numFmt w:val="bullet"/>
      <w:lvlText w:val=""/>
      <w:lvlJc w:val="left"/>
      <w:pPr>
        <w:ind w:left="5607" w:hanging="360"/>
      </w:pPr>
      <w:rPr>
        <w:rFonts w:ascii="Symbol" w:hAnsi="Symbol" w:hint="default"/>
      </w:rPr>
    </w:lvl>
    <w:lvl w:ilvl="7" w:tplc="2F4E3360">
      <w:start w:val="1"/>
      <w:numFmt w:val="bullet"/>
      <w:lvlText w:val="o"/>
      <w:lvlJc w:val="left"/>
      <w:pPr>
        <w:ind w:left="6327" w:hanging="360"/>
      </w:pPr>
      <w:rPr>
        <w:rFonts w:ascii="Courier New" w:hAnsi="Courier New" w:cs="Courier New" w:hint="default"/>
      </w:rPr>
    </w:lvl>
    <w:lvl w:ilvl="8" w:tplc="576E7B02">
      <w:start w:val="1"/>
      <w:numFmt w:val="bullet"/>
      <w:lvlText w:val=""/>
      <w:lvlJc w:val="left"/>
      <w:pPr>
        <w:ind w:left="7047" w:hanging="360"/>
      </w:pPr>
      <w:rPr>
        <w:rFonts w:ascii="Wingdings" w:hAnsi="Wingdings" w:hint="default"/>
      </w:rPr>
    </w:lvl>
  </w:abstractNum>
  <w:num w:numId="1">
    <w:abstractNumId w:val="9"/>
  </w:num>
  <w:num w:numId="2">
    <w:abstractNumId w:val="11"/>
  </w:num>
  <w:num w:numId="3">
    <w:abstractNumId w:val="5"/>
  </w:num>
  <w:num w:numId="4">
    <w:abstractNumId w:val="12"/>
  </w:num>
  <w:num w:numId="5">
    <w:abstractNumId w:val="14"/>
  </w:num>
  <w:num w:numId="6">
    <w:abstractNumId w:val="0"/>
  </w:num>
  <w:num w:numId="7">
    <w:abstractNumId w:val="20"/>
  </w:num>
  <w:num w:numId="8">
    <w:abstractNumId w:val="13"/>
  </w:num>
  <w:num w:numId="9">
    <w:abstractNumId w:val="19"/>
  </w:num>
  <w:num w:numId="10">
    <w:abstractNumId w:val="18"/>
  </w:num>
  <w:num w:numId="11">
    <w:abstractNumId w:val="4"/>
  </w:num>
  <w:num w:numId="12">
    <w:abstractNumId w:val="15"/>
  </w:num>
  <w:num w:numId="13">
    <w:abstractNumId w:val="2"/>
  </w:num>
  <w:num w:numId="14">
    <w:abstractNumId w:val="3"/>
  </w:num>
  <w:num w:numId="15">
    <w:abstractNumId w:val="1"/>
  </w:num>
  <w:num w:numId="16">
    <w:abstractNumId w:val="17"/>
  </w:num>
  <w:num w:numId="17">
    <w:abstractNumId w:val="7"/>
  </w:num>
  <w:num w:numId="18">
    <w:abstractNumId w:val="8"/>
  </w:num>
  <w:num w:numId="19">
    <w:abstractNumId w:val="10"/>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21"/>
    <w:rsid w:val="00012168"/>
    <w:rsid w:val="00017B14"/>
    <w:rsid w:val="000417E3"/>
    <w:rsid w:val="000A618D"/>
    <w:rsid w:val="000B1D41"/>
    <w:rsid w:val="000D4406"/>
    <w:rsid w:val="000E1CD7"/>
    <w:rsid w:val="00137E8F"/>
    <w:rsid w:val="00156DAE"/>
    <w:rsid w:val="00170312"/>
    <w:rsid w:val="001745E6"/>
    <w:rsid w:val="00180336"/>
    <w:rsid w:val="00181E08"/>
    <w:rsid w:val="00185E28"/>
    <w:rsid w:val="00195603"/>
    <w:rsid w:val="001A62D7"/>
    <w:rsid w:val="001B1190"/>
    <w:rsid w:val="001C0849"/>
    <w:rsid w:val="001C1DFB"/>
    <w:rsid w:val="001C36BA"/>
    <w:rsid w:val="001E3C57"/>
    <w:rsid w:val="001F41E1"/>
    <w:rsid w:val="001F5E09"/>
    <w:rsid w:val="00204DDB"/>
    <w:rsid w:val="002107B6"/>
    <w:rsid w:val="0022562F"/>
    <w:rsid w:val="002270E0"/>
    <w:rsid w:val="00234D16"/>
    <w:rsid w:val="00242593"/>
    <w:rsid w:val="00256777"/>
    <w:rsid w:val="002636E5"/>
    <w:rsid w:val="00265D32"/>
    <w:rsid w:val="0027279E"/>
    <w:rsid w:val="0029280F"/>
    <w:rsid w:val="002B79C9"/>
    <w:rsid w:val="002E3D4D"/>
    <w:rsid w:val="0034299A"/>
    <w:rsid w:val="003450F8"/>
    <w:rsid w:val="0036347F"/>
    <w:rsid w:val="0038215D"/>
    <w:rsid w:val="00395E6A"/>
    <w:rsid w:val="003B059F"/>
    <w:rsid w:val="003B5193"/>
    <w:rsid w:val="003C6D0F"/>
    <w:rsid w:val="003C6FD8"/>
    <w:rsid w:val="004101F3"/>
    <w:rsid w:val="00415D64"/>
    <w:rsid w:val="00492FED"/>
    <w:rsid w:val="004A0DA9"/>
    <w:rsid w:val="005126F8"/>
    <w:rsid w:val="005367C7"/>
    <w:rsid w:val="00583D21"/>
    <w:rsid w:val="005927DD"/>
    <w:rsid w:val="005946F9"/>
    <w:rsid w:val="005E28DC"/>
    <w:rsid w:val="005F6150"/>
    <w:rsid w:val="0060320E"/>
    <w:rsid w:val="00690E9E"/>
    <w:rsid w:val="00696A01"/>
    <w:rsid w:val="006C5F06"/>
    <w:rsid w:val="00702572"/>
    <w:rsid w:val="00716629"/>
    <w:rsid w:val="00741771"/>
    <w:rsid w:val="007432B4"/>
    <w:rsid w:val="0076400D"/>
    <w:rsid w:val="007D1CBA"/>
    <w:rsid w:val="007D2A8D"/>
    <w:rsid w:val="007D7FA5"/>
    <w:rsid w:val="007E36CB"/>
    <w:rsid w:val="0081630D"/>
    <w:rsid w:val="00816FFD"/>
    <w:rsid w:val="0083252F"/>
    <w:rsid w:val="00832EDE"/>
    <w:rsid w:val="00834FA9"/>
    <w:rsid w:val="00872C9E"/>
    <w:rsid w:val="00873B2D"/>
    <w:rsid w:val="0088127C"/>
    <w:rsid w:val="008F138F"/>
    <w:rsid w:val="008F3F61"/>
    <w:rsid w:val="00907D4A"/>
    <w:rsid w:val="00950C61"/>
    <w:rsid w:val="009517DE"/>
    <w:rsid w:val="00966C4E"/>
    <w:rsid w:val="009A08E0"/>
    <w:rsid w:val="009A2C1D"/>
    <w:rsid w:val="009B4FAE"/>
    <w:rsid w:val="009F0C33"/>
    <w:rsid w:val="009F41D0"/>
    <w:rsid w:val="00A42AF9"/>
    <w:rsid w:val="00A67D75"/>
    <w:rsid w:val="00A81FA0"/>
    <w:rsid w:val="00A83A4C"/>
    <w:rsid w:val="00A83BC9"/>
    <w:rsid w:val="00AF6A13"/>
    <w:rsid w:val="00B510CB"/>
    <w:rsid w:val="00B53285"/>
    <w:rsid w:val="00B617F7"/>
    <w:rsid w:val="00B738EE"/>
    <w:rsid w:val="00B92F76"/>
    <w:rsid w:val="00BA402B"/>
    <w:rsid w:val="00BE56CD"/>
    <w:rsid w:val="00C12187"/>
    <w:rsid w:val="00C210F0"/>
    <w:rsid w:val="00C269B4"/>
    <w:rsid w:val="00C461A0"/>
    <w:rsid w:val="00C76301"/>
    <w:rsid w:val="00CB0617"/>
    <w:rsid w:val="00CB7135"/>
    <w:rsid w:val="00CB7140"/>
    <w:rsid w:val="00CC0591"/>
    <w:rsid w:val="00CD32D1"/>
    <w:rsid w:val="00CE48C3"/>
    <w:rsid w:val="00CF594A"/>
    <w:rsid w:val="00CF74AD"/>
    <w:rsid w:val="00D1043E"/>
    <w:rsid w:val="00D10E17"/>
    <w:rsid w:val="00D1481F"/>
    <w:rsid w:val="00D14C89"/>
    <w:rsid w:val="00D30D6F"/>
    <w:rsid w:val="00D660CF"/>
    <w:rsid w:val="00D675F2"/>
    <w:rsid w:val="00D86A21"/>
    <w:rsid w:val="00D9229C"/>
    <w:rsid w:val="00D97871"/>
    <w:rsid w:val="00DB4091"/>
    <w:rsid w:val="00DC0AC0"/>
    <w:rsid w:val="00DC6179"/>
    <w:rsid w:val="00DD1BD9"/>
    <w:rsid w:val="00DD42FD"/>
    <w:rsid w:val="00DD5562"/>
    <w:rsid w:val="00E0385A"/>
    <w:rsid w:val="00E21777"/>
    <w:rsid w:val="00E30C7A"/>
    <w:rsid w:val="00E400A3"/>
    <w:rsid w:val="00E72B22"/>
    <w:rsid w:val="00E742DF"/>
    <w:rsid w:val="00E94E3B"/>
    <w:rsid w:val="00E95207"/>
    <w:rsid w:val="00EA0AA6"/>
    <w:rsid w:val="00EA5089"/>
    <w:rsid w:val="00ED2956"/>
    <w:rsid w:val="00EF3832"/>
    <w:rsid w:val="00EF3A11"/>
    <w:rsid w:val="00EF4AFD"/>
    <w:rsid w:val="00F14339"/>
    <w:rsid w:val="00F36A3B"/>
    <w:rsid w:val="00F54470"/>
    <w:rsid w:val="00F9007C"/>
    <w:rsid w:val="00F918E0"/>
    <w:rsid w:val="00F93691"/>
    <w:rsid w:val="00FB2C41"/>
    <w:rsid w:val="00FC5E56"/>
    <w:rsid w:val="00FE429D"/>
    <w:rsid w:val="00FE5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71EB3"/>
  <w15:docId w15:val="{8B8E2905-E1BF-4795-B4CD-36071FE6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character" w:styleId="af0">
    <w:name w:val="Hyperlink"/>
    <w:basedOn w:val="a0"/>
    <w:uiPriority w:val="99"/>
    <w:unhideWhenUsed/>
    <w:rPr>
      <w:color w:val="0000FF"/>
      <w:u w:val="single"/>
    </w:rPr>
  </w:style>
  <w:style w:type="paragraph" w:styleId="af1">
    <w:name w:val="List Paragraph"/>
    <w:basedOn w:val="a"/>
    <w:uiPriority w:val="34"/>
    <w:qFormat/>
    <w:pPr>
      <w:ind w:left="720"/>
      <w:contextualSpacing/>
    </w:pPr>
  </w:style>
  <w:style w:type="paragraph" w:customStyle="1" w:styleId="Default">
    <w:name w:val="Default"/>
    <w:pPr>
      <w:spacing w:after="0" w:line="240" w:lineRule="auto"/>
    </w:pPr>
    <w:rPr>
      <w:rFonts w:ascii="Franklin Gothic Medium" w:hAnsi="Franklin Gothic Medium" w:cs="Franklin Gothic Medium"/>
      <w:color w:val="000000"/>
      <w:sz w:val="24"/>
      <w:szCs w:val="24"/>
    </w:rPr>
  </w:style>
  <w:style w:type="character" w:customStyle="1" w:styleId="13">
    <w:name w:val="Неразрешенное упоминание1"/>
    <w:basedOn w:val="a0"/>
    <w:uiPriority w:val="99"/>
    <w:semiHidden/>
    <w:unhideWhenUsed/>
    <w:rPr>
      <w:color w:val="605E5C"/>
      <w:shd w:val="clear" w:color="auto" w:fill="E1DFDD"/>
    </w:rPr>
  </w:style>
  <w:style w:type="character" w:styleId="af2">
    <w:name w:val="FollowedHyperlink"/>
    <w:basedOn w:val="a0"/>
    <w:uiPriority w:val="99"/>
    <w:semiHidden/>
    <w:unhideWhenUsed/>
    <w:rPr>
      <w:color w:val="954F72" w:themeColor="followedHyperlink"/>
      <w:u w:val="single"/>
    </w:rPr>
  </w:style>
  <w:style w:type="paragraph" w:styleId="af3">
    <w:name w:val="footnote text"/>
    <w:basedOn w:val="a"/>
    <w:link w:val="af4"/>
    <w:uiPriority w:val="99"/>
    <w:unhideWhenUsed/>
    <w:pPr>
      <w:spacing w:after="0" w:line="240" w:lineRule="auto"/>
    </w:pPr>
    <w:rPr>
      <w:sz w:val="20"/>
      <w:szCs w:val="20"/>
    </w:rPr>
  </w:style>
  <w:style w:type="character" w:customStyle="1" w:styleId="af4">
    <w:name w:val="Текст сноски Знак"/>
    <w:basedOn w:val="a0"/>
    <w:link w:val="af3"/>
    <w:uiPriority w:val="99"/>
    <w:rPr>
      <w:sz w:val="20"/>
      <w:szCs w:val="20"/>
    </w:rPr>
  </w:style>
  <w:style w:type="character" w:styleId="af5">
    <w:name w:val="footnote reference"/>
    <w:basedOn w:val="a0"/>
    <w:uiPriority w:val="99"/>
    <w:semiHidden/>
    <w:unhideWhenUsed/>
    <w:rPr>
      <w:vertAlign w:val="superscript"/>
    </w:rPr>
  </w:style>
  <w:style w:type="table" w:styleId="af6">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header"/>
    <w:basedOn w:val="a"/>
    <w:link w:val="af8"/>
    <w:uiPriority w:val="99"/>
    <w:unhideWhenUsed/>
    <w:pPr>
      <w:tabs>
        <w:tab w:val="center" w:pos="4677"/>
        <w:tab w:val="right" w:pos="9355"/>
      </w:tabs>
      <w:spacing w:after="0" w:line="240" w:lineRule="auto"/>
    </w:pPr>
  </w:style>
  <w:style w:type="character" w:customStyle="1" w:styleId="af8">
    <w:name w:val="Верхний колонтитул Знак"/>
    <w:basedOn w:val="a0"/>
    <w:link w:val="af7"/>
    <w:uiPriority w:val="99"/>
  </w:style>
  <w:style w:type="paragraph" w:styleId="af9">
    <w:name w:val="footer"/>
    <w:basedOn w:val="a"/>
    <w:link w:val="afa"/>
    <w:uiPriority w:val="99"/>
    <w:unhideWhenUsed/>
    <w:pPr>
      <w:tabs>
        <w:tab w:val="center" w:pos="4677"/>
        <w:tab w:val="right" w:pos="9355"/>
      </w:tabs>
      <w:spacing w:after="0" w:line="240" w:lineRule="auto"/>
    </w:pPr>
  </w:style>
  <w:style w:type="character" w:customStyle="1" w:styleId="afa">
    <w:name w:val="Нижний колонтитул Знак"/>
    <w:basedOn w:val="a0"/>
    <w:link w:val="af9"/>
    <w:uiPriority w:val="99"/>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character" w:styleId="afb">
    <w:name w:val="Placeholder Text"/>
    <w:basedOn w:val="a0"/>
    <w:uiPriority w:val="99"/>
    <w:semiHidden/>
    <w:rPr>
      <w:color w:val="808080"/>
    </w:rPr>
  </w:style>
  <w:style w:type="character" w:customStyle="1" w:styleId="UnresolvedMention">
    <w:name w:val="Unresolved Mention"/>
    <w:basedOn w:val="a0"/>
    <w:uiPriority w:val="99"/>
    <w:semiHidden/>
    <w:unhideWhenUsed/>
    <w:rPr>
      <w:color w:val="605E5C"/>
      <w:shd w:val="clear" w:color="auto" w:fill="E1DFDD"/>
    </w:rPr>
  </w:style>
  <w:style w:type="paragraph" w:customStyle="1" w:styleId="Pa14">
    <w:name w:val="Pa14"/>
    <w:basedOn w:val="a"/>
    <w:next w:val="a"/>
    <w:uiPriority w:val="99"/>
    <w:pPr>
      <w:spacing w:after="0" w:line="221" w:lineRule="atLeast"/>
    </w:pPr>
    <w:rPr>
      <w:rFonts w:ascii="Cambria" w:hAnsi="Cambria"/>
      <w:sz w:val="24"/>
      <w:szCs w:val="24"/>
    </w:rPr>
  </w:style>
  <w:style w:type="paragraph" w:customStyle="1" w:styleId="Pa10">
    <w:name w:val="Pa10"/>
    <w:basedOn w:val="a"/>
    <w:next w:val="a"/>
    <w:uiPriority w:val="99"/>
    <w:pPr>
      <w:spacing w:after="0" w:line="221" w:lineRule="atLeast"/>
    </w:pPr>
    <w:rPr>
      <w:rFonts w:ascii="Cambria" w:hAnsi="Cambria"/>
      <w:sz w:val="24"/>
      <w:szCs w:val="24"/>
    </w:rPr>
  </w:style>
  <w:style w:type="paragraph" w:customStyle="1" w:styleId="Pa9">
    <w:name w:val="Pa9"/>
    <w:basedOn w:val="a"/>
    <w:next w:val="a"/>
    <w:uiPriority w:val="99"/>
    <w:pPr>
      <w:spacing w:after="0" w:line="221" w:lineRule="atLeast"/>
    </w:pPr>
    <w:rPr>
      <w:rFonts w:ascii="Cambria" w:hAnsi="Cambria"/>
      <w:sz w:val="24"/>
      <w:szCs w:val="24"/>
    </w:rPr>
  </w:style>
  <w:style w:type="character" w:customStyle="1" w:styleId="rynqvb">
    <w:name w:val="rynqvb"/>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228511">
      <w:bodyDiv w:val="1"/>
      <w:marLeft w:val="0"/>
      <w:marRight w:val="0"/>
      <w:marTop w:val="0"/>
      <w:marBottom w:val="0"/>
      <w:divBdr>
        <w:top w:val="none" w:sz="0" w:space="0" w:color="auto"/>
        <w:left w:val="none" w:sz="0" w:space="0" w:color="auto"/>
        <w:bottom w:val="none" w:sz="0" w:space="0" w:color="auto"/>
        <w:right w:val="none" w:sz="0" w:space="0" w:color="auto"/>
      </w:divBdr>
    </w:div>
    <w:div w:id="173076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9FFD8-A38B-4E25-935F-9F5C9971F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2938</Words>
  <Characters>16752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Serdyukova</dc:creator>
  <cp:keywords>общеобразовательная организация;школьная неуспешность;индекс низких результатов;ВПР (Всероссийская проверочная работа);ОГЭ (основной государственный экзамен);ЕГЭ (единый государственный экзамен);результаты опроса;профессиональный рост учителя;статистически доказательный подход, вербальная модель</cp:keywords>
  <dc:description/>
  <cp:lastModifiedBy>Яламов </cp:lastModifiedBy>
  <cp:revision>2</cp:revision>
  <dcterms:created xsi:type="dcterms:W3CDTF">2024-02-04T10:05:00Z</dcterms:created>
  <dcterms:modified xsi:type="dcterms:W3CDTF">2024-02-04T10:05:00Z</dcterms:modified>
</cp:coreProperties>
</file>